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D55" w:rsidRDefault="004F3D55" w:rsidP="004F3D55">
      <w:pPr>
        <w:pStyle w:val="af5"/>
        <w:spacing w:line="240" w:lineRule="exact"/>
      </w:pPr>
      <w:bookmarkStart w:id="0" w:name="_Toc40761158"/>
      <w:bookmarkStart w:id="1" w:name="_Toc11610136"/>
      <w:bookmarkStart w:id="2" w:name="_Toc26434823"/>
      <w:bookmarkStart w:id="3" w:name="_Toc18039197"/>
      <w:bookmarkStart w:id="4" w:name="_Toc18039203"/>
      <w:bookmarkStart w:id="5" w:name="_GoBack"/>
      <w:bookmarkEnd w:id="5"/>
      <w:r>
        <w:t xml:space="preserve">SECTION 6 - SUB-SECTION </w:t>
      </w:r>
      <w:bookmarkEnd w:id="0"/>
      <w:r>
        <w:t>C</w:t>
      </w:r>
      <w:bookmarkEnd w:id="1"/>
      <w:bookmarkEnd w:id="2"/>
    </w:p>
    <w:p w:rsidR="004F3D55" w:rsidRDefault="004F3D55" w:rsidP="004F3D55">
      <w:pPr>
        <w:pStyle w:val="af5"/>
        <w:spacing w:line="240" w:lineRule="exact"/>
      </w:pPr>
      <w:bookmarkStart w:id="6" w:name="_Toc11610137"/>
      <w:bookmarkStart w:id="7" w:name="_Toc26434824"/>
      <w:r>
        <w:rPr>
          <w:lang w:val="fr-FR"/>
        </w:rPr>
        <w:t>COMMUNICATION</w:t>
      </w:r>
      <w:bookmarkEnd w:id="3"/>
      <w:r>
        <w:rPr>
          <w:lang w:val="fr-FR"/>
        </w:rPr>
        <w:t xml:space="preserve"> INFRASTRUCTURE </w:t>
      </w:r>
      <w:r>
        <w:t>AND SIEM</w:t>
      </w:r>
      <w:bookmarkEnd w:id="6"/>
      <w:bookmarkEnd w:id="7"/>
    </w:p>
    <w:p w:rsidR="004F3D55" w:rsidRPr="00C34D7B" w:rsidRDefault="004F3D55" w:rsidP="004F3D55">
      <w:pPr>
        <w:pStyle w:val="af5"/>
        <w:spacing w:line="240" w:lineRule="exact"/>
        <w:rPr>
          <w:rFonts w:cs="Arial"/>
        </w:rPr>
      </w:pPr>
    </w:p>
    <w:p w:rsidR="004F3D55" w:rsidRPr="00C34D7B" w:rsidRDefault="004F3D55" w:rsidP="004F3D55">
      <w:pPr>
        <w:pStyle w:val="Level4Title"/>
        <w:keepNext w:val="0"/>
        <w:spacing w:before="0" w:line="240" w:lineRule="exact"/>
        <w:rPr>
          <w:rFonts w:ascii="Arial" w:hAnsi="Arial" w:cs="Arial"/>
          <w:rtl/>
        </w:rPr>
      </w:pPr>
      <w:r w:rsidRPr="00C34D7B">
        <w:rPr>
          <w:rFonts w:ascii="Arial" w:hAnsi="Arial" w:cs="Arial"/>
        </w:rPr>
        <w:t>CONTENTS</w:t>
      </w:r>
    </w:p>
    <w:p w:rsidR="005C1635" w:rsidRPr="005C1635" w:rsidRDefault="004F3D55" w:rsidP="005C1635">
      <w:pPr>
        <w:pStyle w:val="TOC2"/>
        <w:ind w:left="0"/>
        <w:rPr>
          <w:rFonts w:asciiTheme="minorHAnsi" w:eastAsiaTheme="minorEastAsia" w:hAnsiTheme="minorHAnsi" w:cstheme="minorBidi"/>
          <w:b w:val="0"/>
          <w:bCs w:val="0"/>
          <w:caps w:val="0"/>
          <w:noProof/>
          <w:spacing w:val="0"/>
          <w:sz w:val="22"/>
          <w:szCs w:val="22"/>
          <w:lang w:bidi="he-IL"/>
        </w:rPr>
      </w:pPr>
      <w:r w:rsidRPr="00C34D7B">
        <w:rPr>
          <w:rFonts w:ascii="Arial" w:cs="Arial"/>
          <w:b w:val="0"/>
          <w:bCs w:val="0"/>
          <w:noProof/>
          <w:sz w:val="24"/>
          <w:szCs w:val="24"/>
        </w:rPr>
        <w:fldChar w:fldCharType="begin"/>
      </w:r>
      <w:r w:rsidRPr="00C34D7B">
        <w:rPr>
          <w:rFonts w:ascii="Arial" w:cs="Arial"/>
          <w:b w:val="0"/>
          <w:bCs w:val="0"/>
          <w:noProof/>
          <w:sz w:val="24"/>
          <w:szCs w:val="24"/>
        </w:rPr>
        <w:instrText xml:space="preserve"> TOC \o "1-3" \h \z \u </w:instrText>
      </w:r>
      <w:r w:rsidRPr="00C34D7B">
        <w:rPr>
          <w:rFonts w:ascii="Arial" w:cs="Arial"/>
          <w:b w:val="0"/>
          <w:bCs w:val="0"/>
          <w:noProof/>
          <w:sz w:val="24"/>
          <w:szCs w:val="24"/>
        </w:rPr>
        <w:fldChar w:fldCharType="separate"/>
      </w:r>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26" w:history="1">
        <w:r w:rsidR="005C1635" w:rsidRPr="005C1635">
          <w:rPr>
            <w:rStyle w:val="Hyperlink"/>
            <w:rFonts w:cs="Arial"/>
            <w:b w:val="0"/>
            <w:bCs w:val="0"/>
            <w:iCs/>
            <w:noProof/>
            <w:sz w:val="24"/>
            <w:szCs w:val="24"/>
          </w:rPr>
          <w:t>1.1</w:t>
        </w:r>
        <w:r w:rsidR="005C1635">
          <w:rPr>
            <w:rFonts w:asciiTheme="minorHAnsi" w:eastAsiaTheme="minorEastAsia" w:hAnsiTheme="minorHAnsi" w:cstheme="minorBidi"/>
            <w:b w:val="0"/>
            <w:bCs w:val="0"/>
            <w:caps w:val="0"/>
            <w:noProof/>
            <w:spacing w:val="0"/>
            <w:sz w:val="24"/>
            <w:szCs w:val="24"/>
            <w:lang w:bidi="he-IL"/>
          </w:rPr>
          <w:t xml:space="preserve">  </w:t>
        </w:r>
        <w:r w:rsidR="005C1635" w:rsidRPr="005C1635">
          <w:rPr>
            <w:rStyle w:val="Hyperlink"/>
            <w:b w:val="0"/>
            <w:bCs w:val="0"/>
            <w:noProof/>
            <w:sz w:val="24"/>
            <w:szCs w:val="24"/>
          </w:rPr>
          <w:t>Scope of Work</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_Toc26434826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3</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29" w:history="1">
        <w:r w:rsidR="005C1635" w:rsidRPr="005C1635">
          <w:rPr>
            <w:rStyle w:val="Hyperlink"/>
            <w:rFonts w:cs="Arial"/>
            <w:b w:val="0"/>
            <w:bCs w:val="0"/>
            <w:iCs/>
            <w:noProof/>
            <w:sz w:val="24"/>
            <w:szCs w:val="24"/>
          </w:rPr>
          <w:t>1.2</w:t>
        </w:r>
        <w:r w:rsidR="005C1635">
          <w:rPr>
            <w:rFonts w:asciiTheme="minorHAnsi" w:eastAsiaTheme="minorEastAsia" w:hAnsiTheme="minorHAnsi" w:cstheme="minorBidi"/>
            <w:b w:val="0"/>
            <w:bCs w:val="0"/>
            <w:caps w:val="0"/>
            <w:noProof/>
            <w:spacing w:val="0"/>
            <w:sz w:val="24"/>
            <w:szCs w:val="24"/>
            <w:lang w:bidi="he-IL"/>
          </w:rPr>
          <w:t xml:space="preserve">  </w:t>
        </w:r>
        <w:r w:rsidR="005C1635" w:rsidRPr="005C1635">
          <w:rPr>
            <w:rStyle w:val="Hyperlink"/>
            <w:b w:val="0"/>
            <w:bCs w:val="0"/>
            <w:noProof/>
            <w:sz w:val="24"/>
            <w:szCs w:val="24"/>
          </w:rPr>
          <w:t>Communication Infrastructure Content</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_Toc26434829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3</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34" w:history="1">
        <w:r w:rsidR="005C1635" w:rsidRPr="005C1635">
          <w:rPr>
            <w:rStyle w:val="Hyperlink"/>
            <w:rFonts w:cs="Arial"/>
            <w:b w:val="0"/>
            <w:bCs w:val="0"/>
            <w:iCs/>
            <w:noProof/>
            <w:sz w:val="24"/>
            <w:szCs w:val="24"/>
          </w:rPr>
          <w:t>1.3</w:t>
        </w:r>
        <w:r w:rsidR="005C1635">
          <w:rPr>
            <w:rFonts w:asciiTheme="minorHAnsi" w:eastAsiaTheme="minorEastAsia" w:hAnsiTheme="minorHAnsi" w:cstheme="minorBidi"/>
            <w:b w:val="0"/>
            <w:bCs w:val="0"/>
            <w:caps w:val="0"/>
            <w:noProof/>
            <w:spacing w:val="0"/>
            <w:sz w:val="24"/>
            <w:szCs w:val="24"/>
            <w:lang w:bidi="he-IL"/>
          </w:rPr>
          <w:t xml:space="preserve">  </w:t>
        </w:r>
        <w:r w:rsidR="005C1635" w:rsidRPr="005C1635">
          <w:rPr>
            <w:rStyle w:val="Hyperlink"/>
            <w:b w:val="0"/>
            <w:bCs w:val="0"/>
            <w:noProof/>
            <w:sz w:val="24"/>
            <w:szCs w:val="24"/>
          </w:rPr>
          <w:t>Outdoor Communication Ducts and Cables</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_Toc26434834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4</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45" w:history="1">
        <w:r w:rsidR="005C1635" w:rsidRPr="005C1635">
          <w:rPr>
            <w:rStyle w:val="Hyperlink"/>
            <w:rFonts w:cs="Arial"/>
            <w:b w:val="0"/>
            <w:bCs w:val="0"/>
            <w:iCs/>
            <w:noProof/>
            <w:sz w:val="24"/>
            <w:szCs w:val="24"/>
          </w:rPr>
          <w:t>1.4</w:t>
        </w:r>
        <w:r w:rsidR="005C1635">
          <w:rPr>
            <w:rFonts w:asciiTheme="minorHAnsi" w:eastAsiaTheme="minorEastAsia" w:hAnsiTheme="minorHAnsi" w:cstheme="minorBidi"/>
            <w:b w:val="0"/>
            <w:bCs w:val="0"/>
            <w:caps w:val="0"/>
            <w:noProof/>
            <w:spacing w:val="0"/>
            <w:sz w:val="24"/>
            <w:szCs w:val="24"/>
            <w:lang w:bidi="he-IL"/>
          </w:rPr>
          <w:t xml:space="preserve">  </w:t>
        </w:r>
        <w:r w:rsidR="005C1635" w:rsidRPr="005C1635">
          <w:rPr>
            <w:rStyle w:val="Hyperlink"/>
            <w:rFonts w:cs="Times New"/>
            <w:b w:val="0"/>
            <w:bCs w:val="0"/>
            <w:noProof/>
            <w:sz w:val="24"/>
            <w:szCs w:val="24"/>
          </w:rPr>
          <w:t xml:space="preserve">Indoor Communication </w:t>
        </w:r>
        <w:r w:rsidR="005C1635" w:rsidRPr="005C1635">
          <w:rPr>
            <w:rStyle w:val="Hyperlink"/>
            <w:b w:val="0"/>
            <w:bCs w:val="0"/>
            <w:noProof/>
            <w:sz w:val="24"/>
            <w:szCs w:val="24"/>
          </w:rPr>
          <w:t>Ducts and Cables</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_Toc26434845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9</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51" w:history="1">
        <w:r w:rsidR="005C1635" w:rsidRPr="005C1635">
          <w:rPr>
            <w:rStyle w:val="Hyperlink"/>
            <w:b w:val="0"/>
            <w:bCs w:val="0"/>
            <w:noProof/>
            <w:sz w:val="24"/>
            <w:szCs w:val="24"/>
          </w:rPr>
          <w:t>1.5</w:t>
        </w:r>
        <w:r w:rsidR="005C1635">
          <w:rPr>
            <w:rStyle w:val="Hyperlink"/>
            <w:b w:val="0"/>
            <w:bCs w:val="0"/>
            <w:noProof/>
            <w:sz w:val="24"/>
            <w:szCs w:val="24"/>
          </w:rPr>
          <w:t xml:space="preserve">  </w:t>
        </w:r>
        <w:r w:rsidR="005C1635" w:rsidRPr="005C1635">
          <w:rPr>
            <w:rStyle w:val="Hyperlink"/>
            <w:b w:val="0"/>
            <w:bCs w:val="0"/>
            <w:noProof/>
            <w:sz w:val="24"/>
            <w:szCs w:val="24"/>
          </w:rPr>
          <w:t>Installation, Operation and Training</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_Toc26434851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12</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57" w:history="1">
        <w:r w:rsidR="005C1635" w:rsidRPr="005C1635">
          <w:rPr>
            <w:rStyle w:val="Hyperlink"/>
            <w:b w:val="0"/>
            <w:bCs w:val="0"/>
            <w:noProof/>
            <w:sz w:val="24"/>
            <w:szCs w:val="24"/>
          </w:rPr>
          <w:t>1.6</w:t>
        </w:r>
        <w:r w:rsidR="005C1635">
          <w:rPr>
            <w:rFonts w:asciiTheme="minorHAnsi" w:eastAsiaTheme="minorEastAsia" w:hAnsiTheme="minorHAnsi" w:cstheme="minorBidi"/>
            <w:b w:val="0"/>
            <w:bCs w:val="0"/>
            <w:caps w:val="0"/>
            <w:noProof/>
            <w:spacing w:val="0"/>
            <w:sz w:val="24"/>
            <w:szCs w:val="24"/>
            <w:lang w:bidi="he-IL"/>
          </w:rPr>
          <w:t xml:space="preserve">  </w:t>
        </w:r>
        <w:r w:rsidR="005C1635" w:rsidRPr="005C1635">
          <w:rPr>
            <w:rStyle w:val="Hyperlink"/>
            <w:b w:val="0"/>
            <w:bCs w:val="0"/>
            <w:noProof/>
            <w:sz w:val="24"/>
            <w:szCs w:val="24"/>
          </w:rPr>
          <w:t>Service and Maintenance</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_Toc26434857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13</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60" w:history="1">
        <w:r w:rsidR="005C1635" w:rsidRPr="005C1635">
          <w:rPr>
            <w:rStyle w:val="Hyperlink"/>
            <w:b w:val="0"/>
            <w:bCs w:val="0"/>
            <w:noProof/>
            <w:sz w:val="24"/>
            <w:szCs w:val="24"/>
          </w:rPr>
          <w:t>1.7</w:t>
        </w:r>
        <w:r w:rsidR="005C1635">
          <w:rPr>
            <w:rStyle w:val="Hyperlink"/>
            <w:b w:val="0"/>
            <w:bCs w:val="0"/>
            <w:noProof/>
            <w:sz w:val="24"/>
            <w:szCs w:val="24"/>
          </w:rPr>
          <w:t xml:space="preserve">  </w:t>
        </w:r>
        <w:r w:rsidR="005C1635" w:rsidRPr="005C1635">
          <w:rPr>
            <w:rStyle w:val="Hyperlink"/>
            <w:b w:val="0"/>
            <w:bCs w:val="0"/>
            <w:noProof/>
            <w:sz w:val="24"/>
            <w:szCs w:val="24"/>
          </w:rPr>
          <w:t>Documentation</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_Toc26434860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13</w:t>
        </w:r>
        <w:r w:rsidR="005C1635" w:rsidRPr="005C1635">
          <w:rPr>
            <w:b w:val="0"/>
            <w:bCs w:val="0"/>
            <w:noProof/>
            <w:webHidden/>
            <w:sz w:val="24"/>
            <w:szCs w:val="24"/>
          </w:rPr>
          <w:fldChar w:fldCharType="end"/>
        </w:r>
      </w:hyperlink>
    </w:p>
    <w:p w:rsidR="005C1635" w:rsidRPr="005C1635" w:rsidRDefault="00B77B33" w:rsidP="005C1635">
      <w:pPr>
        <w:pStyle w:val="TOC2"/>
        <w:spacing w:line="360" w:lineRule="auto"/>
        <w:ind w:left="202"/>
        <w:rPr>
          <w:rFonts w:asciiTheme="minorHAnsi" w:eastAsiaTheme="minorEastAsia" w:hAnsiTheme="minorHAnsi" w:cstheme="minorBidi"/>
          <w:b w:val="0"/>
          <w:bCs w:val="0"/>
          <w:caps w:val="0"/>
          <w:noProof/>
          <w:spacing w:val="0"/>
          <w:sz w:val="24"/>
          <w:szCs w:val="24"/>
          <w:lang w:bidi="he-IL"/>
        </w:rPr>
      </w:pPr>
      <w:hyperlink w:anchor="_Toc26434867" w:history="1">
        <w:r w:rsidR="005C1635" w:rsidRPr="005C1635">
          <w:rPr>
            <w:rStyle w:val="Hyperlink"/>
            <w:b w:val="0"/>
            <w:bCs w:val="0"/>
            <w:noProof/>
            <w:sz w:val="24"/>
            <w:szCs w:val="24"/>
            <w:lang w:val="fr-FR"/>
          </w:rPr>
          <w:t>1.8</w:t>
        </w:r>
        <w:r w:rsidR="005C1635">
          <w:rPr>
            <w:rStyle w:val="Hyperlink"/>
            <w:b w:val="0"/>
            <w:bCs w:val="0"/>
            <w:noProof/>
            <w:sz w:val="24"/>
            <w:szCs w:val="24"/>
            <w:lang w:val="fr-FR"/>
          </w:rPr>
          <w:t xml:space="preserve">  </w:t>
        </w:r>
        <w:r w:rsidR="005C1635" w:rsidRPr="005C1635">
          <w:rPr>
            <w:rStyle w:val="Hyperlink"/>
            <w:b w:val="0"/>
            <w:bCs w:val="0"/>
            <w:noProof/>
            <w:sz w:val="24"/>
            <w:szCs w:val="24"/>
            <w:lang w:val="fr-FR"/>
          </w:rPr>
          <w:t>Ambient Conditions</w:t>
        </w:r>
        <w:r w:rsidR="005C1635" w:rsidRPr="005C1635">
          <w:rPr>
            <w:b w:val="0"/>
            <w:bCs w:val="0"/>
            <w:noProof/>
            <w:webHidden/>
            <w:sz w:val="24"/>
            <w:szCs w:val="24"/>
          </w:rPr>
          <w:tab/>
        </w:r>
        <w:r w:rsidR="005C1635" w:rsidRPr="005C1635">
          <w:rPr>
            <w:b w:val="0"/>
            <w:bCs w:val="0"/>
            <w:noProof/>
            <w:webHidden/>
            <w:sz w:val="24"/>
            <w:szCs w:val="24"/>
          </w:rPr>
          <w:fldChar w:fldCharType="begin"/>
        </w:r>
        <w:r w:rsidR="005C1635" w:rsidRPr="005C1635">
          <w:rPr>
            <w:b w:val="0"/>
            <w:bCs w:val="0"/>
            <w:noProof/>
            <w:webHidden/>
            <w:sz w:val="24"/>
            <w:szCs w:val="24"/>
          </w:rPr>
          <w:instrText xml:space="preserve"> PAGEREF _Toc26434867 \h </w:instrText>
        </w:r>
        <w:r w:rsidR="005C1635" w:rsidRPr="005C1635">
          <w:rPr>
            <w:b w:val="0"/>
            <w:bCs w:val="0"/>
            <w:noProof/>
            <w:webHidden/>
            <w:sz w:val="24"/>
            <w:szCs w:val="24"/>
          </w:rPr>
        </w:r>
        <w:r w:rsidR="005C1635" w:rsidRPr="005C1635">
          <w:rPr>
            <w:b w:val="0"/>
            <w:bCs w:val="0"/>
            <w:noProof/>
            <w:webHidden/>
            <w:sz w:val="24"/>
            <w:szCs w:val="24"/>
          </w:rPr>
          <w:fldChar w:fldCharType="separate"/>
        </w:r>
        <w:r w:rsidR="005C1635" w:rsidRPr="005C1635">
          <w:rPr>
            <w:b w:val="0"/>
            <w:bCs w:val="0"/>
            <w:noProof/>
            <w:webHidden/>
            <w:sz w:val="24"/>
            <w:szCs w:val="24"/>
          </w:rPr>
          <w:t>15</w:t>
        </w:r>
        <w:r w:rsidR="005C1635" w:rsidRPr="005C1635">
          <w:rPr>
            <w:b w:val="0"/>
            <w:bCs w:val="0"/>
            <w:noProof/>
            <w:webHidden/>
            <w:sz w:val="24"/>
            <w:szCs w:val="24"/>
          </w:rPr>
          <w:fldChar w:fldCharType="end"/>
        </w:r>
      </w:hyperlink>
    </w:p>
    <w:p w:rsidR="005C1635" w:rsidRDefault="00B77B33">
      <w:pPr>
        <w:pStyle w:val="TOC3"/>
        <w:rPr>
          <w:rFonts w:asciiTheme="minorHAnsi" w:eastAsiaTheme="minorEastAsia" w:hAnsiTheme="minorHAnsi" w:cstheme="minorBidi"/>
          <w:smallCaps w:val="0"/>
          <w:noProof/>
          <w:spacing w:val="0"/>
          <w:sz w:val="22"/>
          <w:szCs w:val="22"/>
          <w:lang w:bidi="he-IL"/>
        </w:rPr>
      </w:pPr>
      <w:hyperlink w:anchor="_Toc26434871" w:history="1"/>
    </w:p>
    <w:p w:rsidR="004F3D55" w:rsidRDefault="004F3D55" w:rsidP="004F3D55">
      <w:pPr>
        <w:spacing w:line="360" w:lineRule="auto"/>
      </w:pPr>
      <w:r w:rsidRPr="00C34D7B">
        <w:rPr>
          <w:rFonts w:cs="Arial"/>
          <w:noProof/>
        </w:rPr>
        <w:fldChar w:fldCharType="end"/>
      </w:r>
    </w:p>
    <w:p w:rsidR="004F3D55" w:rsidRPr="003A42D8" w:rsidRDefault="004F3D55" w:rsidP="004F3D55">
      <w:pPr>
        <w:pStyle w:val="Level4Title"/>
        <w:keepNext w:val="0"/>
        <w:tabs>
          <w:tab w:val="decimal" w:leader="dot" w:pos="9180"/>
        </w:tabs>
        <w:spacing w:before="0" w:line="240" w:lineRule="exact"/>
        <w:rPr>
          <w:rFonts w:ascii="Arial" w:hAnsi="Arial" w:cs="Arial"/>
          <w:b/>
          <w:bCs/>
        </w:rPr>
      </w:pPr>
    </w:p>
    <w:p w:rsidR="004F3D55" w:rsidRDefault="004F3D55" w:rsidP="004F3D55">
      <w:pPr>
        <w:pStyle w:val="Level4Title"/>
        <w:keepNext w:val="0"/>
        <w:spacing w:before="0" w:line="240" w:lineRule="exact"/>
        <w:rPr>
          <w:rFonts w:ascii="Arial" w:hAnsi="Arial" w:cs="Arial"/>
          <w:b/>
          <w:bCs/>
          <w:u w:val="single"/>
          <w:lang w:val="fr-FR"/>
        </w:rPr>
      </w:pPr>
    </w:p>
    <w:p w:rsidR="004F3D55" w:rsidRDefault="004F3D55" w:rsidP="004F3D55">
      <w:pPr>
        <w:pStyle w:val="1"/>
        <w:bidi w:val="0"/>
        <w:rPr>
          <w:color w:val="FFFFFF"/>
        </w:rPr>
      </w:pPr>
      <w:r>
        <w:br w:type="page"/>
      </w:r>
      <w:bookmarkStart w:id="8" w:name="_Toc11610138"/>
      <w:bookmarkStart w:id="9" w:name="_Toc26434825"/>
      <w:r>
        <w:lastRenderedPageBreak/>
        <w:t xml:space="preserve">CHAPTER C1 - </w:t>
      </w:r>
      <w:r>
        <w:rPr>
          <w:u w:val="single"/>
        </w:rPr>
        <w:t>COMMUNICATION INFRASTRUCTURES</w:t>
      </w:r>
      <w:bookmarkEnd w:id="8"/>
      <w:bookmarkEnd w:id="9"/>
    </w:p>
    <w:p w:rsidR="004F3D55" w:rsidRDefault="004F3D55" w:rsidP="004F3D55"/>
    <w:p w:rsidR="004F3D55" w:rsidRDefault="004F3D55" w:rsidP="004F3D55">
      <w:pPr>
        <w:pStyle w:val="2"/>
      </w:pPr>
      <w:bookmarkStart w:id="10" w:name="_Toc18039198"/>
      <w:bookmarkStart w:id="11" w:name="_Toc40772374"/>
      <w:bookmarkStart w:id="12" w:name="_Toc11610139"/>
      <w:bookmarkStart w:id="13" w:name="_Toc26434826"/>
      <w:r>
        <w:t>Scope of Work</w:t>
      </w:r>
      <w:bookmarkEnd w:id="10"/>
      <w:bookmarkEnd w:id="11"/>
      <w:bookmarkEnd w:id="12"/>
      <w:bookmarkEnd w:id="13"/>
    </w:p>
    <w:p w:rsidR="004F3D55" w:rsidRDefault="004F3D55" w:rsidP="004F3D55">
      <w:pPr>
        <w:pStyle w:val="3"/>
        <w:spacing w:line="360" w:lineRule="auto"/>
        <w:ind w:right="-1"/>
        <w:jc w:val="both"/>
      </w:pPr>
      <w:bookmarkStart w:id="14" w:name="_Toc11610140"/>
      <w:bookmarkStart w:id="15" w:name="_Toc26434827"/>
      <w:r>
        <w:rPr>
          <w:u w:val="single"/>
        </w:rPr>
        <w:t>General</w:t>
      </w:r>
      <w:bookmarkEnd w:id="14"/>
      <w:bookmarkEnd w:id="15"/>
      <w:r>
        <w:t xml:space="preserve"> </w:t>
      </w:r>
    </w:p>
    <w:p w:rsidR="004F3D55" w:rsidRDefault="004F3D55" w:rsidP="004F3D55">
      <w:pPr>
        <w:pStyle w:val="a1"/>
        <w:spacing w:line="360" w:lineRule="auto"/>
        <w:ind w:right="-1"/>
        <w:rPr>
          <w:rtl/>
        </w:rPr>
      </w:pPr>
      <w:r>
        <w:t xml:space="preserve">The Contractor shall design, supply and install the communication infrastructure for the Inspection Site accordance to the International, Israeli Communication and Bezeq standards. </w:t>
      </w:r>
    </w:p>
    <w:p w:rsidR="004F3D55" w:rsidRDefault="004F3D55" w:rsidP="004F3D55">
      <w:pPr>
        <w:pStyle w:val="a1"/>
        <w:spacing w:line="360" w:lineRule="auto"/>
        <w:ind w:right="-1"/>
      </w:pPr>
      <w:r w:rsidRPr="00CF2476">
        <w:t>The contractor will integrate each system installed to the existing systems</w:t>
      </w:r>
    </w:p>
    <w:p w:rsidR="004F3D55" w:rsidRDefault="004F3D55" w:rsidP="004F3D55">
      <w:pPr>
        <w:pStyle w:val="3"/>
        <w:spacing w:line="360" w:lineRule="auto"/>
        <w:ind w:right="-1"/>
        <w:jc w:val="both"/>
        <w:rPr>
          <w:u w:val="single"/>
        </w:rPr>
      </w:pPr>
      <w:bookmarkStart w:id="16" w:name="_Toc11610141"/>
      <w:bookmarkStart w:id="17" w:name="_Toc26434828"/>
      <w:r>
        <w:rPr>
          <w:u w:val="single"/>
        </w:rPr>
        <w:t>Communication Systems to be installed</w:t>
      </w:r>
      <w:bookmarkEnd w:id="16"/>
      <w:bookmarkEnd w:id="17"/>
    </w:p>
    <w:p w:rsidR="004F3D55" w:rsidRDefault="004F3D55" w:rsidP="004F3D55">
      <w:pPr>
        <w:pStyle w:val="a1"/>
        <w:spacing w:line="360" w:lineRule="auto"/>
        <w:ind w:right="-1"/>
      </w:pPr>
      <w:r>
        <w:t xml:space="preserve">The communication systems shall be installed for four </w:t>
      </w:r>
      <w:r>
        <w:rPr>
          <w:b/>
          <w:bCs/>
          <w:u w:val="single"/>
        </w:rPr>
        <w:t>separated</w:t>
      </w:r>
      <w:r>
        <w:t xml:space="preserve"> purposes:</w:t>
      </w:r>
    </w:p>
    <w:p w:rsidR="004F3D55" w:rsidRDefault="004F3D55" w:rsidP="004F3D55">
      <w:pPr>
        <w:pStyle w:val="a"/>
        <w:numPr>
          <w:ilvl w:val="0"/>
          <w:numId w:val="7"/>
        </w:numPr>
        <w:spacing w:line="360" w:lineRule="auto"/>
        <w:ind w:right="-1"/>
        <w:jc w:val="both"/>
      </w:pPr>
      <w:r>
        <w:t>“Telephony”, “Data” and “PA system communication.</w:t>
      </w:r>
    </w:p>
    <w:p w:rsidR="004F3D55" w:rsidRDefault="004F3D55" w:rsidP="004F3D55">
      <w:pPr>
        <w:pStyle w:val="a"/>
        <w:numPr>
          <w:ilvl w:val="0"/>
          <w:numId w:val="7"/>
        </w:numPr>
        <w:spacing w:line="360" w:lineRule="auto"/>
        <w:ind w:right="-1"/>
        <w:jc w:val="both"/>
      </w:pPr>
      <w:r>
        <w:t>“Customs Data” communication.</w:t>
      </w:r>
    </w:p>
    <w:p w:rsidR="004F3D55" w:rsidRDefault="004F3D55" w:rsidP="004F3D55">
      <w:pPr>
        <w:pStyle w:val="a"/>
        <w:numPr>
          <w:ilvl w:val="0"/>
          <w:numId w:val="7"/>
        </w:numPr>
        <w:spacing w:line="360" w:lineRule="auto"/>
        <w:ind w:right="-1"/>
        <w:jc w:val="both"/>
      </w:pPr>
      <w:r>
        <w:t>Radiography System and SDMS communication</w:t>
      </w:r>
    </w:p>
    <w:p w:rsidR="004F3D55" w:rsidRDefault="004F3D55" w:rsidP="004F3D55">
      <w:pPr>
        <w:pStyle w:val="a"/>
        <w:numPr>
          <w:ilvl w:val="0"/>
          <w:numId w:val="7"/>
        </w:numPr>
        <w:spacing w:line="360" w:lineRule="auto"/>
        <w:ind w:right="-1"/>
        <w:jc w:val="both"/>
      </w:pPr>
      <w:r>
        <w:t xml:space="preserve">Security &amp; CCTV communication - infrastructures shall be </w:t>
      </w:r>
      <w:r>
        <w:rPr>
          <w:rFonts w:hint="cs"/>
        </w:rPr>
        <w:t>defined</w:t>
      </w:r>
      <w:r>
        <w:t xml:space="preserve"> by the contractor (outdoor &amp; indoor).</w:t>
      </w:r>
    </w:p>
    <w:p w:rsidR="004F3D55" w:rsidRDefault="004F3D55" w:rsidP="004F3D55">
      <w:pPr>
        <w:pStyle w:val="2"/>
        <w:spacing w:line="360" w:lineRule="auto"/>
        <w:ind w:right="-1"/>
        <w:jc w:val="both"/>
      </w:pPr>
      <w:bookmarkStart w:id="18" w:name="_Toc18039199"/>
      <w:bookmarkStart w:id="19" w:name="_Toc40772375"/>
      <w:bookmarkStart w:id="20" w:name="_Toc11610142"/>
      <w:bookmarkStart w:id="21" w:name="_Toc26434829"/>
      <w:r>
        <w:t>Communication Infrastructure Content</w:t>
      </w:r>
      <w:bookmarkEnd w:id="18"/>
      <w:bookmarkEnd w:id="19"/>
      <w:bookmarkEnd w:id="20"/>
      <w:bookmarkEnd w:id="21"/>
    </w:p>
    <w:p w:rsidR="004F3D55" w:rsidRDefault="004F3D55" w:rsidP="004F3D55">
      <w:pPr>
        <w:pStyle w:val="a1"/>
        <w:spacing w:line="360" w:lineRule="auto"/>
        <w:ind w:right="-1"/>
      </w:pPr>
      <w:r>
        <w:t>The communication infrastructure shall consist of the following:</w:t>
      </w:r>
    </w:p>
    <w:p w:rsidR="004F3D55" w:rsidRDefault="004F3D55" w:rsidP="004F3D55">
      <w:pPr>
        <w:pStyle w:val="3"/>
        <w:spacing w:line="360" w:lineRule="auto"/>
        <w:ind w:right="-1"/>
        <w:jc w:val="both"/>
        <w:rPr>
          <w:b/>
          <w:bCs w:val="0"/>
          <w:u w:val="single"/>
        </w:rPr>
      </w:pPr>
      <w:bookmarkStart w:id="22" w:name="_Toc11610143"/>
      <w:bookmarkStart w:id="23" w:name="_Toc26434830"/>
      <w:r>
        <w:rPr>
          <w:b/>
          <w:bCs w:val="0"/>
          <w:u w:val="single"/>
        </w:rPr>
        <w:t>Outdoor Communication to the Site</w:t>
      </w:r>
      <w:bookmarkEnd w:id="22"/>
      <w:bookmarkEnd w:id="23"/>
    </w:p>
    <w:p w:rsidR="004F3D55" w:rsidRPr="00E03A7E" w:rsidRDefault="004F3D55" w:rsidP="002277A3">
      <w:pPr>
        <w:pStyle w:val="3"/>
        <w:numPr>
          <w:ilvl w:val="3"/>
          <w:numId w:val="6"/>
        </w:numPr>
        <w:spacing w:line="360" w:lineRule="auto"/>
        <w:ind w:right="-1"/>
        <w:jc w:val="both"/>
      </w:pPr>
      <w:bookmarkStart w:id="24" w:name="_Toc11610144"/>
      <w:bookmarkStart w:id="25" w:name="_Toc26434831"/>
      <w:r>
        <w:t xml:space="preserve">Outdoor </w:t>
      </w:r>
      <w:r w:rsidRPr="00E03A7E">
        <w:t>communication ducts connecting the main telephone communication room in the Customs</w:t>
      </w:r>
      <w:r w:rsidR="002277A3">
        <w:t>`</w:t>
      </w:r>
      <w:r w:rsidRPr="00E03A7E">
        <w:t xml:space="preserve"> </w:t>
      </w:r>
      <w:r w:rsidR="002277A3">
        <w:t>site</w:t>
      </w:r>
      <w:r w:rsidRPr="00E03A7E">
        <w:t xml:space="preserve"> to the nearest outside Bezeq communication facility.</w:t>
      </w:r>
      <w:bookmarkEnd w:id="24"/>
      <w:bookmarkEnd w:id="25"/>
    </w:p>
    <w:p w:rsidR="004F3D55" w:rsidRDefault="004F3D55" w:rsidP="004F3D55">
      <w:pPr>
        <w:pStyle w:val="3"/>
        <w:numPr>
          <w:ilvl w:val="3"/>
          <w:numId w:val="6"/>
        </w:numPr>
        <w:spacing w:line="360" w:lineRule="auto"/>
        <w:ind w:right="-1"/>
        <w:jc w:val="both"/>
      </w:pPr>
      <w:bookmarkStart w:id="26" w:name="_Toc11610145"/>
      <w:bookmarkStart w:id="27" w:name="_Toc26434832"/>
      <w:r>
        <w:t>The site shall be connected to the outside Bezeq communication facility by a fiber optic cable (24 fibers) and a copper multi pair cable (50 pairs -50x2x0.6 PJ), and an additional duct of a</w:t>
      </w:r>
      <w:r w:rsidR="002277A3">
        <w:t>t</w:t>
      </w:r>
      <w:r>
        <w:t xml:space="preserve"> </w:t>
      </w:r>
      <w:r w:rsidR="002277A3">
        <w:t>l</w:t>
      </w:r>
      <w:r>
        <w:t>east 4”.</w:t>
      </w:r>
      <w:bookmarkEnd w:id="26"/>
      <w:bookmarkEnd w:id="27"/>
    </w:p>
    <w:p w:rsidR="004F3D55" w:rsidRDefault="004F3D55" w:rsidP="002277A3">
      <w:pPr>
        <w:pStyle w:val="3"/>
        <w:numPr>
          <w:ilvl w:val="3"/>
          <w:numId w:val="6"/>
        </w:numPr>
        <w:spacing w:line="360" w:lineRule="auto"/>
        <w:ind w:right="-1"/>
        <w:jc w:val="both"/>
      </w:pPr>
      <w:bookmarkStart w:id="28" w:name="_Toc11610146"/>
      <w:bookmarkStart w:id="29" w:name="_Toc26434833"/>
      <w:r>
        <w:t xml:space="preserve">The Contractor shall coordinate and order the feeding site cables from </w:t>
      </w:r>
      <w:bookmarkEnd w:id="28"/>
      <w:r w:rsidR="00953203">
        <w:t>Bezeq.</w:t>
      </w:r>
      <w:bookmarkEnd w:id="29"/>
      <w:r>
        <w:t xml:space="preserve"> </w:t>
      </w:r>
    </w:p>
    <w:p w:rsidR="004F3D55" w:rsidRDefault="004F3D55" w:rsidP="004F3D55">
      <w:pPr>
        <w:pStyle w:val="3"/>
        <w:numPr>
          <w:ilvl w:val="0"/>
          <w:numId w:val="0"/>
        </w:numPr>
        <w:spacing w:line="360" w:lineRule="auto"/>
        <w:ind w:left="1134" w:right="-1"/>
        <w:jc w:val="both"/>
      </w:pPr>
      <w:r>
        <w:t xml:space="preserve"> </w:t>
      </w:r>
    </w:p>
    <w:p w:rsidR="004F3D55" w:rsidRDefault="004F3D55" w:rsidP="004F3D55">
      <w:pPr>
        <w:pStyle w:val="a"/>
        <w:numPr>
          <w:ilvl w:val="0"/>
          <w:numId w:val="0"/>
        </w:numPr>
        <w:ind w:left="1080" w:right="98"/>
      </w:pPr>
      <w:r>
        <w:t xml:space="preserve"> </w:t>
      </w:r>
    </w:p>
    <w:p w:rsidR="004F3D55" w:rsidRDefault="004F3D55" w:rsidP="004F3D55">
      <w:pPr>
        <w:pStyle w:val="a"/>
        <w:numPr>
          <w:ilvl w:val="0"/>
          <w:numId w:val="0"/>
        </w:numPr>
        <w:spacing w:line="360" w:lineRule="auto"/>
        <w:ind w:left="1701" w:hanging="567"/>
        <w:jc w:val="both"/>
      </w:pPr>
    </w:p>
    <w:p w:rsidR="004F3D55" w:rsidRDefault="004F3D55" w:rsidP="004F3D55">
      <w:pPr>
        <w:pStyle w:val="a"/>
        <w:numPr>
          <w:ilvl w:val="0"/>
          <w:numId w:val="0"/>
        </w:numPr>
        <w:spacing w:line="360" w:lineRule="auto"/>
        <w:ind w:left="1701" w:hanging="567"/>
        <w:jc w:val="both"/>
      </w:pPr>
    </w:p>
    <w:p w:rsidR="000F26E8" w:rsidRDefault="000F26E8" w:rsidP="004F3D55">
      <w:pPr>
        <w:pStyle w:val="a"/>
        <w:numPr>
          <w:ilvl w:val="0"/>
          <w:numId w:val="0"/>
        </w:numPr>
        <w:spacing w:line="360" w:lineRule="auto"/>
        <w:ind w:left="1701" w:hanging="567"/>
        <w:jc w:val="both"/>
      </w:pPr>
    </w:p>
    <w:p w:rsidR="004F3D55" w:rsidRDefault="004F3D55" w:rsidP="004F3D55">
      <w:pPr>
        <w:pStyle w:val="2"/>
        <w:spacing w:line="360" w:lineRule="auto"/>
        <w:ind w:right="-1"/>
        <w:jc w:val="both"/>
      </w:pPr>
      <w:bookmarkStart w:id="30" w:name="_Toc18039200"/>
      <w:bookmarkStart w:id="31" w:name="_Toc40772376"/>
      <w:bookmarkStart w:id="32" w:name="_Toc11610147"/>
      <w:bookmarkStart w:id="33" w:name="_Toc26434834"/>
      <w:r>
        <w:lastRenderedPageBreak/>
        <w:t>Outdoor Communication Duct</w:t>
      </w:r>
      <w:bookmarkEnd w:id="30"/>
      <w:bookmarkEnd w:id="31"/>
      <w:r>
        <w:t>s and Cables</w:t>
      </w:r>
      <w:bookmarkEnd w:id="32"/>
      <w:bookmarkEnd w:id="33"/>
    </w:p>
    <w:p w:rsidR="004F3D55" w:rsidRDefault="004F3D55" w:rsidP="004F3D55">
      <w:pPr>
        <w:pStyle w:val="3"/>
        <w:numPr>
          <w:ilvl w:val="0"/>
          <w:numId w:val="0"/>
        </w:numPr>
        <w:rPr>
          <w:u w:val="single"/>
        </w:rPr>
      </w:pPr>
      <w:bookmarkStart w:id="34" w:name="_Toc11610148"/>
      <w:bookmarkStart w:id="35" w:name="_Toc26434835"/>
      <w:r>
        <w:t>1.3.1</w:t>
      </w:r>
      <w:r>
        <w:tab/>
        <w:t xml:space="preserve">      </w:t>
      </w:r>
      <w:r>
        <w:rPr>
          <w:b/>
          <w:bCs w:val="0"/>
          <w:u w:val="single"/>
        </w:rPr>
        <w:t>Main communication room connections</w:t>
      </w:r>
      <w:bookmarkEnd w:id="34"/>
      <w:bookmarkEnd w:id="35"/>
      <w:r>
        <w:rPr>
          <w:u w:val="single"/>
        </w:rPr>
        <w:t xml:space="preserve"> </w:t>
      </w:r>
    </w:p>
    <w:p w:rsidR="004F3D55" w:rsidRDefault="004F3D55" w:rsidP="004F3D55">
      <w:pPr>
        <w:pStyle w:val="1111"/>
        <w:numPr>
          <w:ilvl w:val="3"/>
          <w:numId w:val="6"/>
        </w:numPr>
        <w:spacing w:line="360" w:lineRule="auto"/>
        <w:ind w:right="140"/>
        <w:jc w:val="both"/>
      </w:pPr>
      <w:r>
        <w:rPr>
          <w:u w:val="single"/>
        </w:rPr>
        <w:t>Telephone and “Internet” and PA system</w:t>
      </w:r>
      <w:r>
        <w:t xml:space="preserve"> - The main communication telephone room at the </w:t>
      </w:r>
      <w:r w:rsidR="00283650">
        <w:t xml:space="preserve">existing </w:t>
      </w:r>
      <w:r w:rsidR="001213A1">
        <w:t xml:space="preserve">office building </w:t>
      </w:r>
      <w:r w:rsidRPr="00E03A7E">
        <w:t>(</w:t>
      </w:r>
      <w:r w:rsidR="001213A1">
        <w:t>OB</w:t>
      </w:r>
      <w:r w:rsidRPr="00E03A7E">
        <w:t>) shall be connected to:</w:t>
      </w:r>
    </w:p>
    <w:p w:rsidR="004F3D55" w:rsidRDefault="004F3D55" w:rsidP="004F3D55">
      <w:pPr>
        <w:pStyle w:val="1111"/>
        <w:numPr>
          <w:ilvl w:val="1"/>
          <w:numId w:val="7"/>
        </w:numPr>
        <w:tabs>
          <w:tab w:val="clear" w:pos="1211"/>
          <w:tab w:val="num" w:pos="1843"/>
        </w:tabs>
        <w:spacing w:line="360" w:lineRule="auto"/>
        <w:ind w:left="1843" w:right="-1" w:hanging="425"/>
        <w:jc w:val="both"/>
      </w:pPr>
      <w:r>
        <w:t xml:space="preserve">Radiography Building (R) by manholes by 2X 110mm PVC ducts. </w:t>
      </w:r>
    </w:p>
    <w:p w:rsidR="004F3D55" w:rsidRDefault="004F3D55" w:rsidP="004F3D55">
      <w:pPr>
        <w:pStyle w:val="1111"/>
        <w:numPr>
          <w:ilvl w:val="1"/>
          <w:numId w:val="7"/>
        </w:numPr>
        <w:tabs>
          <w:tab w:val="clear" w:pos="1211"/>
          <w:tab w:val="num" w:pos="1843"/>
        </w:tabs>
        <w:spacing w:line="360" w:lineRule="auto"/>
        <w:ind w:left="1843" w:right="-1" w:hanging="425"/>
        <w:jc w:val="both"/>
      </w:pPr>
      <w:r>
        <w:t>Manual Office (MO) by manholes by 2X 110mm PVC ducts.</w:t>
      </w:r>
    </w:p>
    <w:p w:rsidR="004F3D55" w:rsidRDefault="004F3D55" w:rsidP="004F3D55">
      <w:pPr>
        <w:pStyle w:val="1111"/>
        <w:numPr>
          <w:ilvl w:val="1"/>
          <w:numId w:val="7"/>
        </w:numPr>
        <w:tabs>
          <w:tab w:val="clear" w:pos="1211"/>
          <w:tab w:val="num" w:pos="1843"/>
        </w:tabs>
        <w:spacing w:line="360" w:lineRule="auto"/>
        <w:ind w:left="1843" w:right="-1" w:hanging="425"/>
        <w:jc w:val="both"/>
      </w:pPr>
      <w:r>
        <w:t xml:space="preserve">Each gate (Check-in CI, Check out CO) shall be connected by 2X 50 mm </w:t>
      </w:r>
      <w:r>
        <w:rPr>
          <w:rFonts w:hint="cs"/>
          <w:lang w:bidi="he-IL"/>
        </w:rPr>
        <w:t>ducts</w:t>
      </w:r>
      <w:r>
        <w:t xml:space="preserve">. </w:t>
      </w:r>
    </w:p>
    <w:p w:rsidR="004F3D55" w:rsidRPr="00E03A7E" w:rsidRDefault="004F3D55" w:rsidP="004F3D55">
      <w:pPr>
        <w:pStyle w:val="1111"/>
        <w:numPr>
          <w:ilvl w:val="3"/>
          <w:numId w:val="6"/>
        </w:numPr>
        <w:spacing w:line="360" w:lineRule="auto"/>
        <w:ind w:right="140"/>
        <w:jc w:val="both"/>
      </w:pPr>
      <w:r w:rsidRPr="00E03A7E">
        <w:rPr>
          <w:u w:val="single"/>
        </w:rPr>
        <w:t>Customs Data System (CDS)</w:t>
      </w:r>
      <w:r w:rsidRPr="00E03A7E">
        <w:t xml:space="preserve"> - The main communication (CDS) room at the</w:t>
      </w:r>
      <w:r w:rsidR="00283650">
        <w:t xml:space="preserve"> existing</w:t>
      </w:r>
      <w:r w:rsidRPr="00E03A7E">
        <w:t xml:space="preserve"> </w:t>
      </w:r>
      <w:r w:rsidR="001213A1">
        <w:t xml:space="preserve">office building </w:t>
      </w:r>
      <w:r w:rsidR="001213A1" w:rsidRPr="00E03A7E">
        <w:t>(</w:t>
      </w:r>
      <w:r w:rsidR="001213A1">
        <w:t>OB</w:t>
      </w:r>
      <w:r w:rsidR="001213A1" w:rsidRPr="00E03A7E">
        <w:t>)</w:t>
      </w:r>
      <w:r w:rsidR="001213A1">
        <w:t xml:space="preserve"> </w:t>
      </w:r>
      <w:r w:rsidRPr="00E03A7E">
        <w:t>shall be connected to:</w:t>
      </w:r>
    </w:p>
    <w:p w:rsidR="004F3D55" w:rsidRDefault="004F3D55" w:rsidP="004F3D55">
      <w:pPr>
        <w:pStyle w:val="1111"/>
        <w:numPr>
          <w:ilvl w:val="0"/>
          <w:numId w:val="13"/>
        </w:numPr>
        <w:tabs>
          <w:tab w:val="clear" w:pos="1440"/>
          <w:tab w:val="num" w:pos="1843"/>
        </w:tabs>
        <w:spacing w:line="360" w:lineRule="auto"/>
        <w:ind w:left="1843" w:right="1701" w:hanging="425"/>
        <w:jc w:val="both"/>
      </w:pPr>
      <w:r w:rsidRPr="00E03A7E">
        <w:t xml:space="preserve">Radiography Building ( R)  by manholes by 2X 110mm PVC ducts. </w:t>
      </w:r>
    </w:p>
    <w:p w:rsidR="004F3D55" w:rsidRDefault="004F3D55" w:rsidP="004F3D55">
      <w:pPr>
        <w:pStyle w:val="1111"/>
        <w:numPr>
          <w:ilvl w:val="0"/>
          <w:numId w:val="13"/>
        </w:numPr>
        <w:tabs>
          <w:tab w:val="clear" w:pos="1440"/>
          <w:tab w:val="num" w:pos="1843"/>
        </w:tabs>
        <w:spacing w:line="360" w:lineRule="auto"/>
        <w:ind w:left="1843" w:right="1701" w:hanging="425"/>
        <w:jc w:val="both"/>
      </w:pPr>
      <w:r w:rsidRPr="00E03A7E">
        <w:t>Manual Office</w:t>
      </w:r>
      <w:r>
        <w:t xml:space="preserve"> (MO) by manholes by 2X 110mm PVC ducts.</w:t>
      </w:r>
    </w:p>
    <w:p w:rsidR="004F3D55" w:rsidRDefault="004F3D55" w:rsidP="004F3D55">
      <w:pPr>
        <w:pStyle w:val="1111"/>
        <w:numPr>
          <w:ilvl w:val="0"/>
          <w:numId w:val="13"/>
        </w:numPr>
        <w:tabs>
          <w:tab w:val="clear" w:pos="1440"/>
          <w:tab w:val="num" w:pos="1843"/>
        </w:tabs>
        <w:spacing w:line="360" w:lineRule="auto"/>
        <w:ind w:left="1843" w:right="1701" w:hanging="425"/>
        <w:jc w:val="both"/>
      </w:pPr>
      <w:r>
        <w:t xml:space="preserve">Each gate (Check-in CI, Check out CO) shall be connected by 2X 50 mm </w:t>
      </w:r>
      <w:r>
        <w:rPr>
          <w:rFonts w:hint="cs"/>
          <w:lang w:bidi="he-IL"/>
        </w:rPr>
        <w:t>ducts</w:t>
      </w:r>
      <w:r>
        <w:t xml:space="preserve">. </w:t>
      </w:r>
    </w:p>
    <w:p w:rsidR="004F3D55" w:rsidRDefault="004F3D55" w:rsidP="004F3D55">
      <w:pPr>
        <w:pStyle w:val="1111"/>
        <w:numPr>
          <w:ilvl w:val="3"/>
          <w:numId w:val="6"/>
        </w:numPr>
        <w:spacing w:line="360" w:lineRule="auto"/>
        <w:ind w:right="140"/>
        <w:jc w:val="both"/>
      </w:pPr>
      <w:r>
        <w:rPr>
          <w:u w:val="single"/>
        </w:rPr>
        <w:t xml:space="preserve">Radiography and SDMS System </w:t>
      </w:r>
      <w:r>
        <w:t>- The main communication room at the Radiography Building ( R) shall be connected to:</w:t>
      </w:r>
    </w:p>
    <w:p w:rsidR="004F3D55" w:rsidRDefault="004F3D55" w:rsidP="004F3D55">
      <w:pPr>
        <w:pStyle w:val="1111"/>
        <w:numPr>
          <w:ilvl w:val="0"/>
          <w:numId w:val="14"/>
        </w:numPr>
        <w:spacing w:line="360" w:lineRule="auto"/>
        <w:ind w:right="1701"/>
        <w:jc w:val="both"/>
      </w:pPr>
      <w:r>
        <w:t>Manual Office (MO) by manholes by 2X 110mm PVC ducts.</w:t>
      </w:r>
    </w:p>
    <w:p w:rsidR="004F3D55" w:rsidRDefault="004F3D55" w:rsidP="004F3D55">
      <w:pPr>
        <w:pStyle w:val="1111"/>
        <w:numPr>
          <w:ilvl w:val="0"/>
          <w:numId w:val="14"/>
        </w:numPr>
        <w:spacing w:line="360" w:lineRule="auto"/>
        <w:ind w:right="1701"/>
        <w:jc w:val="both"/>
      </w:pPr>
      <w:r>
        <w:t xml:space="preserve">Each gate (Check-in CI, Check out CO) shall be connected by 2X 50 mm </w:t>
      </w:r>
      <w:r>
        <w:rPr>
          <w:rFonts w:hint="cs"/>
        </w:rPr>
        <w:t>ducts</w:t>
      </w:r>
      <w:r>
        <w:t xml:space="preserve">. </w:t>
      </w:r>
    </w:p>
    <w:p w:rsidR="004F3D55" w:rsidRDefault="004F3D55" w:rsidP="004F3D55">
      <w:pPr>
        <w:pStyle w:val="1111"/>
        <w:numPr>
          <w:ilvl w:val="3"/>
          <w:numId w:val="6"/>
        </w:numPr>
        <w:spacing w:line="360" w:lineRule="auto"/>
        <w:ind w:right="140"/>
        <w:jc w:val="both"/>
      </w:pPr>
      <w:r>
        <w:rPr>
          <w:u w:val="single"/>
        </w:rPr>
        <w:t>Security Systems</w:t>
      </w:r>
      <w:r>
        <w:t xml:space="preserve"> - The main communication room at the Manual Office (MO) shall be connected to:</w:t>
      </w:r>
    </w:p>
    <w:p w:rsidR="004F3D55" w:rsidRDefault="004F3D55" w:rsidP="004F3D55">
      <w:pPr>
        <w:pStyle w:val="1111"/>
        <w:numPr>
          <w:ilvl w:val="0"/>
          <w:numId w:val="15"/>
        </w:numPr>
        <w:spacing w:line="360" w:lineRule="auto"/>
        <w:ind w:right="-1"/>
        <w:jc w:val="both"/>
      </w:pPr>
      <w:r>
        <w:t xml:space="preserve">  Radiography Building ( R)  by manholes by 2X 110mm PVC ducts. </w:t>
      </w:r>
    </w:p>
    <w:p w:rsidR="004F3D55" w:rsidRDefault="004F3D55" w:rsidP="004F3D55">
      <w:pPr>
        <w:pStyle w:val="1111"/>
        <w:numPr>
          <w:ilvl w:val="0"/>
          <w:numId w:val="15"/>
        </w:numPr>
        <w:spacing w:line="360" w:lineRule="auto"/>
        <w:ind w:right="-1"/>
        <w:jc w:val="both"/>
      </w:pPr>
      <w:r>
        <w:t xml:space="preserve">  </w:t>
      </w:r>
      <w:r w:rsidR="00283650">
        <w:t xml:space="preserve">Existing </w:t>
      </w:r>
      <w:r w:rsidR="001213A1">
        <w:t xml:space="preserve">office building </w:t>
      </w:r>
      <w:r w:rsidR="001213A1" w:rsidRPr="00E03A7E">
        <w:t>(</w:t>
      </w:r>
      <w:r w:rsidR="001213A1">
        <w:t>OB</w:t>
      </w:r>
      <w:r w:rsidR="001213A1" w:rsidRPr="00E03A7E">
        <w:t>)</w:t>
      </w:r>
      <w:r>
        <w:t xml:space="preserve"> by manholes by 2X 110mm PVC ducts.</w:t>
      </w:r>
    </w:p>
    <w:p w:rsidR="004F3D55" w:rsidRDefault="004F3D55" w:rsidP="004F3D55">
      <w:pPr>
        <w:pStyle w:val="1111"/>
        <w:numPr>
          <w:ilvl w:val="0"/>
          <w:numId w:val="15"/>
        </w:numPr>
        <w:spacing w:line="360" w:lineRule="auto"/>
        <w:ind w:right="-1"/>
        <w:jc w:val="both"/>
      </w:pPr>
      <w:r>
        <w:t xml:space="preserve">  Each gate (Check-in CI, Check out CO) shall be connected by 2X 50 mm </w:t>
      </w:r>
      <w:r>
        <w:rPr>
          <w:rFonts w:hint="cs"/>
          <w:lang w:bidi="he-IL"/>
        </w:rPr>
        <w:t>ducts</w:t>
      </w:r>
      <w:r>
        <w:t xml:space="preserve">. </w:t>
      </w:r>
    </w:p>
    <w:p w:rsidR="004F3D55" w:rsidRDefault="004F3D55" w:rsidP="004F3D55">
      <w:pPr>
        <w:pStyle w:val="1111"/>
        <w:numPr>
          <w:ilvl w:val="0"/>
          <w:numId w:val="15"/>
        </w:numPr>
        <w:spacing w:line="360" w:lineRule="auto"/>
        <w:ind w:right="-1"/>
        <w:jc w:val="both"/>
      </w:pPr>
      <w:r>
        <w:t xml:space="preserve">  Camera poles and perimeter fence by 50 mm ducts.</w:t>
      </w:r>
    </w:p>
    <w:p w:rsidR="004F3D55" w:rsidRDefault="004F3D55" w:rsidP="004F3D55">
      <w:pPr>
        <w:pStyle w:val="1111"/>
        <w:numPr>
          <w:ilvl w:val="3"/>
          <w:numId w:val="6"/>
        </w:numPr>
        <w:spacing w:line="360" w:lineRule="auto"/>
        <w:ind w:right="140"/>
        <w:jc w:val="both"/>
      </w:pPr>
      <w:r>
        <w:t>The ducts used shall be according to Bezeq standard. The Contractor shall make the necessary road crossings, including excavation and asphalt repair back to the original condition.</w:t>
      </w:r>
    </w:p>
    <w:p w:rsidR="004F3D55" w:rsidRDefault="004F3D55" w:rsidP="004F3D55">
      <w:pPr>
        <w:pStyle w:val="1111"/>
        <w:numPr>
          <w:ilvl w:val="3"/>
          <w:numId w:val="6"/>
        </w:numPr>
        <w:spacing w:line="360" w:lineRule="auto"/>
        <w:ind w:right="140"/>
        <w:jc w:val="both"/>
      </w:pPr>
      <w:r>
        <w:t>At the building entrance, the ducts shall have a bend radius of at least 1.1 m.</w:t>
      </w:r>
    </w:p>
    <w:p w:rsidR="004F3D55" w:rsidRDefault="004F3D55" w:rsidP="004F3D55">
      <w:pPr>
        <w:pStyle w:val="1111"/>
        <w:numPr>
          <w:ilvl w:val="3"/>
          <w:numId w:val="6"/>
        </w:numPr>
        <w:spacing w:line="360" w:lineRule="auto"/>
        <w:ind w:right="-1"/>
        <w:jc w:val="both"/>
        <w:rPr>
          <w:rtl/>
        </w:rPr>
      </w:pPr>
      <w:r>
        <w:t xml:space="preserve">The entrance to existing manholes shall be constructed according to Bezeq standards. </w:t>
      </w:r>
    </w:p>
    <w:p w:rsidR="004F3D55" w:rsidRDefault="004F3D55" w:rsidP="004F3D55">
      <w:pPr>
        <w:pStyle w:val="3"/>
        <w:ind w:right="-1"/>
        <w:jc w:val="both"/>
      </w:pPr>
      <w:bookmarkStart w:id="36" w:name="_Toc11610149"/>
      <w:bookmarkStart w:id="37" w:name="_Toc26434836"/>
      <w:r>
        <w:rPr>
          <w:b/>
          <w:bCs w:val="0"/>
          <w:u w:val="single"/>
        </w:rPr>
        <w:t>Cable installation</w:t>
      </w:r>
      <w:bookmarkEnd w:id="36"/>
      <w:bookmarkEnd w:id="37"/>
    </w:p>
    <w:p w:rsidR="004F3D55" w:rsidRDefault="004F3D55" w:rsidP="004F3D55">
      <w:pPr>
        <w:pStyle w:val="3"/>
        <w:numPr>
          <w:ilvl w:val="0"/>
          <w:numId w:val="0"/>
        </w:numPr>
        <w:spacing w:line="360" w:lineRule="auto"/>
        <w:ind w:left="1134" w:right="-1"/>
        <w:jc w:val="both"/>
      </w:pPr>
      <w:bookmarkStart w:id="38" w:name="_Toc11610150"/>
      <w:bookmarkStart w:id="39" w:name="_Toc26434837"/>
      <w:r>
        <w:t>The Contractor shall supply and install the following outdoor communication cables:</w:t>
      </w:r>
      <w:bookmarkEnd w:id="38"/>
      <w:bookmarkEnd w:id="39"/>
    </w:p>
    <w:p w:rsidR="00421402" w:rsidRDefault="00421402" w:rsidP="00421402">
      <w:pPr>
        <w:pStyle w:val="3"/>
        <w:numPr>
          <w:ilvl w:val="3"/>
          <w:numId w:val="6"/>
        </w:numPr>
        <w:ind w:right="-1"/>
        <w:jc w:val="both"/>
        <w:rPr>
          <w:b/>
          <w:u w:val="single"/>
        </w:rPr>
      </w:pPr>
      <w:bookmarkStart w:id="40" w:name="_Toc26434838"/>
      <w:r>
        <w:rPr>
          <w:b/>
          <w:u w:val="single"/>
        </w:rPr>
        <w:t xml:space="preserve">Connection </w:t>
      </w:r>
      <w:r w:rsidR="00D20576">
        <w:rPr>
          <w:b/>
          <w:u w:val="single"/>
        </w:rPr>
        <w:t>between customs &amp; contractor’s communications rooms</w:t>
      </w:r>
      <w:bookmarkEnd w:id="40"/>
    </w:p>
    <w:p w:rsidR="003775FD" w:rsidRPr="00574FB0" w:rsidRDefault="003775FD" w:rsidP="003775FD">
      <w:pPr>
        <w:pStyle w:val="3"/>
        <w:numPr>
          <w:ilvl w:val="4"/>
          <w:numId w:val="38"/>
        </w:numPr>
        <w:spacing w:line="360" w:lineRule="auto"/>
        <w:ind w:right="-1"/>
        <w:jc w:val="both"/>
        <w:rPr>
          <w:szCs w:val="24"/>
        </w:rPr>
      </w:pPr>
      <w:bookmarkStart w:id="41" w:name="_Toc26434839"/>
      <w:r>
        <w:rPr>
          <w:szCs w:val="24"/>
        </w:rPr>
        <w:t>C</w:t>
      </w:r>
      <w:r w:rsidRPr="00574FB0">
        <w:rPr>
          <w:szCs w:val="24"/>
        </w:rPr>
        <w:t xml:space="preserve">ontractor’s </w:t>
      </w:r>
      <w:r w:rsidR="00D20576" w:rsidRPr="00574FB0">
        <w:rPr>
          <w:szCs w:val="24"/>
        </w:rPr>
        <w:t>communications rooms will be connected to customs</w:t>
      </w:r>
      <w:r w:rsidR="00D20576" w:rsidRPr="00574FB0">
        <w:t xml:space="preserve"> communications room </w:t>
      </w:r>
      <w:r w:rsidR="00D20576" w:rsidRPr="00574FB0">
        <w:rPr>
          <w:szCs w:val="24"/>
        </w:rPr>
        <w:t xml:space="preserve">in </w:t>
      </w:r>
      <w:r w:rsidR="00D20576" w:rsidRPr="00574FB0">
        <w:t xml:space="preserve">each building by 24 Fibers 9/125 µm SM </w:t>
      </w:r>
      <w:r w:rsidR="00D20576" w:rsidRPr="00574FB0">
        <w:rPr>
          <w:szCs w:val="24"/>
        </w:rPr>
        <w:t>(Single-mode).</w:t>
      </w:r>
      <w:bookmarkEnd w:id="41"/>
    </w:p>
    <w:p w:rsidR="003775FD" w:rsidRPr="003A3229" w:rsidRDefault="003775FD" w:rsidP="00574FB0">
      <w:pPr>
        <w:pStyle w:val="3"/>
        <w:numPr>
          <w:ilvl w:val="4"/>
          <w:numId w:val="38"/>
        </w:numPr>
        <w:spacing w:line="360" w:lineRule="auto"/>
        <w:ind w:right="-1"/>
        <w:jc w:val="both"/>
      </w:pPr>
      <w:bookmarkStart w:id="42" w:name="_Toc26434840"/>
      <w:r w:rsidRPr="00E03A7E">
        <w:t xml:space="preserve">Outdoor Copper “Data” network </w:t>
      </w:r>
      <w:r w:rsidRPr="003775FD">
        <w:rPr>
          <w:szCs w:val="24"/>
        </w:rPr>
        <w:t>cables</w:t>
      </w:r>
      <w:r w:rsidRPr="00E03A7E">
        <w:t xml:space="preserve"> S/STP GIGADOR 1000 MHz, CAT. 7A outdoor cables (</w:t>
      </w:r>
      <w:r w:rsidRPr="003775FD">
        <w:rPr>
          <w:szCs w:val="24"/>
        </w:rPr>
        <w:t>products</w:t>
      </w:r>
      <w:r w:rsidRPr="00E03A7E">
        <w:t xml:space="preserve"> by Teldor or equal) will be installed from the main communication room </w:t>
      </w:r>
      <w:r w:rsidRPr="003775FD">
        <w:rPr>
          <w:szCs w:val="24"/>
        </w:rPr>
        <w:t>in</w:t>
      </w:r>
      <w:r w:rsidRPr="00E03A7E">
        <w:t xml:space="preserve"> </w:t>
      </w:r>
      <w:r>
        <w:rPr>
          <w:szCs w:val="24"/>
        </w:rPr>
        <w:t>to the contractor’s communication rooms</w:t>
      </w:r>
      <w:r>
        <w:t xml:space="preserve"> -</w:t>
      </w:r>
      <w:r w:rsidRPr="003A3229">
        <w:t xml:space="preserve"> </w:t>
      </w:r>
      <w:r>
        <w:t>8</w:t>
      </w:r>
      <w:r w:rsidRPr="003A3229">
        <w:t xml:space="preserve"> sockets to each building.</w:t>
      </w:r>
      <w:bookmarkEnd w:id="42"/>
      <w:r w:rsidRPr="003A3229">
        <w:t xml:space="preserve">                                                           </w:t>
      </w:r>
    </w:p>
    <w:p w:rsidR="003775FD" w:rsidRPr="0059092A" w:rsidRDefault="003775FD" w:rsidP="00574FB0">
      <w:pPr>
        <w:ind w:left="1134"/>
      </w:pPr>
    </w:p>
    <w:p w:rsidR="00421402" w:rsidRPr="00421402" w:rsidRDefault="00421402" w:rsidP="00421402">
      <w:pPr>
        <w:rPr>
          <w:lang w:eastAsia="en-US"/>
        </w:rPr>
      </w:pPr>
    </w:p>
    <w:p w:rsidR="004F3D55" w:rsidRDefault="004F3D55" w:rsidP="004F3D55">
      <w:pPr>
        <w:pStyle w:val="3"/>
        <w:numPr>
          <w:ilvl w:val="3"/>
          <w:numId w:val="6"/>
        </w:numPr>
        <w:ind w:right="-1"/>
        <w:jc w:val="both"/>
        <w:rPr>
          <w:b/>
          <w:u w:val="single"/>
        </w:rPr>
      </w:pPr>
      <w:bookmarkStart w:id="43" w:name="_Toc11610151"/>
      <w:bookmarkStart w:id="44" w:name="_Toc26434841"/>
      <w:r>
        <w:rPr>
          <w:b/>
          <w:u w:val="single"/>
        </w:rPr>
        <w:t>Internet Data Fiber Optic cables</w:t>
      </w:r>
      <w:bookmarkEnd w:id="43"/>
      <w:bookmarkEnd w:id="44"/>
      <w:r>
        <w:rPr>
          <w:b/>
          <w:u w:val="single"/>
        </w:rPr>
        <w:t xml:space="preserve"> </w:t>
      </w:r>
    </w:p>
    <w:p w:rsidR="004F3D55" w:rsidRPr="00E03A7E" w:rsidRDefault="004F3D55" w:rsidP="004F3D55">
      <w:pPr>
        <w:pStyle w:val="a"/>
        <w:numPr>
          <w:ilvl w:val="0"/>
          <w:numId w:val="18"/>
        </w:numPr>
        <w:tabs>
          <w:tab w:val="clear" w:pos="851"/>
          <w:tab w:val="left" w:pos="1276"/>
        </w:tabs>
        <w:ind w:left="1843" w:right="-1" w:hanging="567"/>
      </w:pPr>
      <w:r w:rsidRPr="00E03A7E">
        <w:t xml:space="preserve">From main customs data communication room in the </w:t>
      </w:r>
      <w:r>
        <w:rPr>
          <w:rFonts w:hint="cs"/>
        </w:rPr>
        <w:t>MO</w:t>
      </w:r>
      <w:r w:rsidRPr="00E03A7E">
        <w:t xml:space="preserve"> building:</w:t>
      </w:r>
    </w:p>
    <w:p w:rsidR="004F3D55" w:rsidRPr="00E03A7E" w:rsidRDefault="004F3D55" w:rsidP="004F3D55">
      <w:pPr>
        <w:pStyle w:val="a"/>
        <w:numPr>
          <w:ilvl w:val="0"/>
          <w:numId w:val="19"/>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-mode) to R building.</w:t>
      </w:r>
    </w:p>
    <w:p w:rsidR="004F3D55" w:rsidRDefault="004F3D55" w:rsidP="004F3D55">
      <w:pPr>
        <w:pStyle w:val="a"/>
        <w:numPr>
          <w:ilvl w:val="0"/>
          <w:numId w:val="19"/>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 xml:space="preserve"> -mode) to CI building</w:t>
      </w:r>
    </w:p>
    <w:p w:rsidR="004F3D55" w:rsidRDefault="004F3D55" w:rsidP="004F3D55">
      <w:pPr>
        <w:pStyle w:val="a"/>
        <w:numPr>
          <w:ilvl w:val="0"/>
          <w:numId w:val="19"/>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 xml:space="preserve"> -mode) to C</w:t>
      </w:r>
      <w:r>
        <w:t>O</w:t>
      </w:r>
      <w:r w:rsidRPr="00E03A7E">
        <w:t xml:space="preserve"> building</w:t>
      </w:r>
    </w:p>
    <w:p w:rsidR="004F3D55" w:rsidRDefault="004F3D55" w:rsidP="004F3D55">
      <w:pPr>
        <w:pStyle w:val="a"/>
        <w:numPr>
          <w:ilvl w:val="0"/>
          <w:numId w:val="19"/>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 xml:space="preserve"> -mode) to </w:t>
      </w:r>
      <w:r w:rsidR="00283650">
        <w:t>OB</w:t>
      </w:r>
      <w:r w:rsidR="00283650" w:rsidRPr="00E03A7E">
        <w:t xml:space="preserve"> </w:t>
      </w:r>
      <w:r w:rsidRPr="00E03A7E">
        <w:t>building</w:t>
      </w:r>
    </w:p>
    <w:p w:rsidR="004F3D55" w:rsidRPr="003A3229" w:rsidRDefault="004F3D55" w:rsidP="004F3D55">
      <w:pPr>
        <w:pStyle w:val="a"/>
        <w:numPr>
          <w:ilvl w:val="0"/>
          <w:numId w:val="18"/>
        </w:numPr>
        <w:tabs>
          <w:tab w:val="clear" w:pos="851"/>
          <w:tab w:val="left" w:pos="1276"/>
        </w:tabs>
        <w:spacing w:line="360" w:lineRule="auto"/>
        <w:ind w:left="1843" w:right="-1" w:hanging="567"/>
        <w:jc w:val="both"/>
      </w:pPr>
      <w:r w:rsidRPr="00E03A7E">
        <w:t xml:space="preserve">Outdoor Copper “Data” network cables S/STP GIGADOR 1000 MHz, CAT. 7A outdoor cables (products by Teldor or equal) will be installed from the main communication room in building </w:t>
      </w:r>
      <w:r>
        <w:t>MO</w:t>
      </w:r>
      <w:r w:rsidRPr="00E03A7E">
        <w:t xml:space="preserve"> to building CI and CO</w:t>
      </w:r>
      <w:r>
        <w:t xml:space="preserve"> and R and </w:t>
      </w:r>
      <w:r w:rsidR="00283650">
        <w:t xml:space="preserve">OB </w:t>
      </w:r>
      <w:r>
        <w:t>-</w:t>
      </w:r>
      <w:r w:rsidRPr="003A3229">
        <w:t xml:space="preserve"> </w:t>
      </w:r>
      <w:r>
        <w:t>8</w:t>
      </w:r>
      <w:r w:rsidRPr="003A3229">
        <w:t xml:space="preserve"> sockets to each building.                                                           </w:t>
      </w:r>
    </w:p>
    <w:p w:rsidR="004F3D55" w:rsidRDefault="004F3D55" w:rsidP="004F3D55">
      <w:pPr>
        <w:pStyle w:val="a"/>
        <w:numPr>
          <w:ilvl w:val="0"/>
          <w:numId w:val="0"/>
        </w:numPr>
        <w:spacing w:line="360" w:lineRule="auto"/>
        <w:ind w:left="1134" w:right="278"/>
        <w:rPr>
          <w:rFonts w:cs="Times New"/>
          <w:bCs w:val="0"/>
        </w:rPr>
      </w:pPr>
      <w:r w:rsidRPr="003A3229">
        <w:t xml:space="preserve"> The fiber cables shall terminate at fiber optic panels with LC Connectors (products by Fibernet or approved equal)</w:t>
      </w:r>
      <w:r w:rsidRPr="003A3229">
        <w:rPr>
          <w:rFonts w:cs="Times New"/>
          <w:bCs w:val="0"/>
        </w:rPr>
        <w:t>.</w:t>
      </w:r>
    </w:p>
    <w:p w:rsidR="004F3D55" w:rsidRDefault="004F3D55" w:rsidP="004F3D55">
      <w:pPr>
        <w:pStyle w:val="a"/>
        <w:numPr>
          <w:ilvl w:val="0"/>
          <w:numId w:val="18"/>
        </w:numPr>
        <w:tabs>
          <w:tab w:val="clear" w:pos="851"/>
          <w:tab w:val="left" w:pos="1276"/>
          <w:tab w:val="num" w:pos="1843"/>
        </w:tabs>
        <w:spacing w:line="360" w:lineRule="auto"/>
        <w:ind w:left="1843" w:right="-1" w:hanging="567"/>
        <w:jc w:val="both"/>
      </w:pPr>
      <w:r>
        <w:t xml:space="preserve"> Installed on 19” communication racks.</w:t>
      </w:r>
    </w:p>
    <w:p w:rsidR="004F3D55" w:rsidRDefault="004F3D55" w:rsidP="004F3D55">
      <w:pPr>
        <w:pStyle w:val="a"/>
        <w:numPr>
          <w:ilvl w:val="0"/>
          <w:numId w:val="18"/>
        </w:numPr>
        <w:tabs>
          <w:tab w:val="clear" w:pos="851"/>
          <w:tab w:val="left" w:pos="1276"/>
          <w:tab w:val="num" w:pos="1843"/>
        </w:tabs>
        <w:spacing w:line="360" w:lineRule="auto"/>
        <w:ind w:left="1843" w:right="-1" w:hanging="567"/>
        <w:jc w:val="both"/>
      </w:pPr>
      <w:r>
        <w:t>Unused connector shall be sealed in order to prevent the fiber optic connector contamination.</w:t>
      </w:r>
    </w:p>
    <w:p w:rsidR="004F3D55" w:rsidRDefault="004F3D55" w:rsidP="004F3D55">
      <w:pPr>
        <w:pStyle w:val="a"/>
        <w:numPr>
          <w:ilvl w:val="0"/>
          <w:numId w:val="0"/>
        </w:numPr>
        <w:tabs>
          <w:tab w:val="clear" w:pos="851"/>
          <w:tab w:val="left" w:pos="1276"/>
        </w:tabs>
        <w:spacing w:line="360" w:lineRule="auto"/>
        <w:ind w:left="1843" w:right="1571"/>
        <w:jc w:val="both"/>
      </w:pPr>
    </w:p>
    <w:p w:rsidR="004F3D55" w:rsidRDefault="00B43229" w:rsidP="004F3D55">
      <w:pPr>
        <w:jc w:val="center"/>
      </w:pPr>
      <w:r w:rsidRPr="00B43229">
        <w:rPr>
          <w:noProof/>
          <w:lang w:eastAsia="en-US"/>
        </w:rPr>
        <w:drawing>
          <wp:inline distT="0" distB="0" distL="0" distR="0">
            <wp:extent cx="3270762" cy="3969453"/>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81859" cy="3982920"/>
                    </a:xfrm>
                    <a:prstGeom prst="rect">
                      <a:avLst/>
                    </a:prstGeom>
                    <a:noFill/>
                    <a:ln>
                      <a:noFill/>
                    </a:ln>
                  </pic:spPr>
                </pic:pic>
              </a:graphicData>
            </a:graphic>
          </wp:inline>
        </w:drawing>
      </w:r>
    </w:p>
    <w:p w:rsidR="004F3D55" w:rsidRDefault="004F3D55" w:rsidP="004F3D55">
      <w:pPr>
        <w:rPr>
          <w:rtl/>
        </w:rPr>
      </w:pPr>
    </w:p>
    <w:p w:rsidR="004F3D55" w:rsidRDefault="004F3D55" w:rsidP="004F3D55">
      <w:pPr>
        <w:pStyle w:val="3"/>
        <w:numPr>
          <w:ilvl w:val="3"/>
          <w:numId w:val="6"/>
        </w:numPr>
        <w:ind w:right="-1"/>
        <w:jc w:val="both"/>
        <w:rPr>
          <w:b/>
          <w:u w:val="single"/>
        </w:rPr>
      </w:pPr>
      <w:bookmarkStart w:id="45" w:name="_Toc11610152"/>
      <w:bookmarkStart w:id="46" w:name="_Toc26434842"/>
      <w:r>
        <w:rPr>
          <w:b/>
          <w:u w:val="single"/>
        </w:rPr>
        <w:t>Customs Data Fiber Optic cables</w:t>
      </w:r>
      <w:bookmarkEnd w:id="45"/>
      <w:bookmarkEnd w:id="46"/>
    </w:p>
    <w:p w:rsidR="004F3D55" w:rsidRPr="00E03A7E" w:rsidRDefault="004F3D55" w:rsidP="004F3D55">
      <w:pPr>
        <w:pStyle w:val="a"/>
        <w:numPr>
          <w:ilvl w:val="0"/>
          <w:numId w:val="25"/>
        </w:numPr>
        <w:tabs>
          <w:tab w:val="clear" w:pos="851"/>
          <w:tab w:val="left" w:pos="1276"/>
        </w:tabs>
        <w:ind w:left="1843" w:right="-1" w:hanging="567"/>
      </w:pPr>
      <w:r w:rsidRPr="00E03A7E">
        <w:t xml:space="preserve">From main customs data communication room in the </w:t>
      </w:r>
      <w:r>
        <w:t>MO</w:t>
      </w:r>
      <w:r w:rsidRPr="00E03A7E">
        <w:t xml:space="preserve"> building:</w:t>
      </w:r>
    </w:p>
    <w:p w:rsidR="004F3D55" w:rsidRPr="00E03A7E" w:rsidRDefault="004F3D55" w:rsidP="004F3D55">
      <w:pPr>
        <w:pStyle w:val="a"/>
        <w:numPr>
          <w:ilvl w:val="0"/>
          <w:numId w:val="19"/>
        </w:numPr>
        <w:ind w:right="-1"/>
      </w:pPr>
      <w:r w:rsidRPr="00E03A7E">
        <w:t xml:space="preserve">By a </w:t>
      </w:r>
      <w:r>
        <w:rPr>
          <w:rFonts w:cs="Times New"/>
          <w:bCs w:val="0"/>
        </w:rPr>
        <w:t xml:space="preserve"> 24</w:t>
      </w:r>
      <w:r w:rsidRPr="00E03A7E">
        <w:t xml:space="preserve"> Fibers </w:t>
      </w:r>
      <w:r w:rsidRPr="00174032">
        <w:t>9/125 µm</w:t>
      </w:r>
      <w:r w:rsidRPr="00E03A7E">
        <w:t xml:space="preserve"> </w:t>
      </w:r>
      <w:r>
        <w:t>S</w:t>
      </w:r>
      <w:r w:rsidRPr="00E03A7E">
        <w:t>M (</w:t>
      </w:r>
      <w:r>
        <w:t>Single</w:t>
      </w:r>
      <w:r w:rsidRPr="00E03A7E">
        <w:t xml:space="preserve"> -mode) to R building.</w:t>
      </w:r>
    </w:p>
    <w:p w:rsidR="004F3D55" w:rsidRPr="00E03A7E" w:rsidRDefault="004F3D55" w:rsidP="004F3D55">
      <w:pPr>
        <w:pStyle w:val="a"/>
        <w:numPr>
          <w:ilvl w:val="0"/>
          <w:numId w:val="19"/>
        </w:numPr>
        <w:ind w:right="-1"/>
      </w:pPr>
      <w:r w:rsidRPr="00E03A7E">
        <w:t xml:space="preserve">By a </w:t>
      </w:r>
      <w:r>
        <w:t xml:space="preserve"> 24</w:t>
      </w:r>
      <w:r w:rsidRPr="00E03A7E">
        <w:t xml:space="preserve"> Fibers </w:t>
      </w:r>
      <w:r w:rsidRPr="00174032">
        <w:t>9/125 µm</w:t>
      </w:r>
      <w:r w:rsidRPr="00E03A7E">
        <w:t xml:space="preserve"> </w:t>
      </w:r>
      <w:r>
        <w:t>S</w:t>
      </w:r>
      <w:r w:rsidRPr="00E03A7E">
        <w:t>M (</w:t>
      </w:r>
      <w:r>
        <w:t>Single</w:t>
      </w:r>
      <w:r w:rsidRPr="00E03A7E">
        <w:t xml:space="preserve"> -mode) to </w:t>
      </w:r>
      <w:r>
        <w:t>CI</w:t>
      </w:r>
      <w:r w:rsidRPr="00E03A7E">
        <w:t xml:space="preserve"> building </w:t>
      </w:r>
    </w:p>
    <w:p w:rsidR="004F3D55" w:rsidRDefault="004F3D55" w:rsidP="004F3D55">
      <w:pPr>
        <w:pStyle w:val="a"/>
        <w:numPr>
          <w:ilvl w:val="0"/>
          <w:numId w:val="19"/>
        </w:numPr>
        <w:ind w:right="-1"/>
        <w:jc w:val="both"/>
      </w:pPr>
      <w:r>
        <w:t xml:space="preserve">By a 24 Fibers </w:t>
      </w:r>
      <w:r w:rsidRPr="00174032">
        <w:t>9/125 µm</w:t>
      </w:r>
      <w:r w:rsidRPr="00E03A7E">
        <w:t xml:space="preserve"> </w:t>
      </w:r>
      <w:r>
        <w:t>S</w:t>
      </w:r>
      <w:r w:rsidRPr="00E03A7E">
        <w:t>M (</w:t>
      </w:r>
      <w:r>
        <w:t>Single</w:t>
      </w:r>
      <w:r w:rsidRPr="00E03A7E">
        <w:t xml:space="preserve"> -mode</w:t>
      </w:r>
      <w:r>
        <w:t>) to CO building</w:t>
      </w:r>
    </w:p>
    <w:p w:rsidR="004F3D55" w:rsidRDefault="004F3D55" w:rsidP="004F3D55">
      <w:pPr>
        <w:pStyle w:val="a"/>
        <w:numPr>
          <w:ilvl w:val="0"/>
          <w:numId w:val="19"/>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 xml:space="preserve"> -mode) to </w:t>
      </w:r>
      <w:r w:rsidR="00283650">
        <w:t>OB</w:t>
      </w:r>
      <w:r w:rsidR="00283650" w:rsidRPr="00E03A7E">
        <w:t xml:space="preserve"> </w:t>
      </w:r>
      <w:r w:rsidRPr="00E03A7E">
        <w:t>building</w:t>
      </w:r>
    </w:p>
    <w:p w:rsidR="004F3D55" w:rsidRDefault="004F3D55" w:rsidP="004F3D55">
      <w:pPr>
        <w:pStyle w:val="a"/>
        <w:numPr>
          <w:ilvl w:val="0"/>
          <w:numId w:val="25"/>
        </w:numPr>
        <w:tabs>
          <w:tab w:val="clear" w:pos="851"/>
          <w:tab w:val="left" w:pos="1276"/>
        </w:tabs>
        <w:spacing w:line="360" w:lineRule="auto"/>
        <w:ind w:left="1843" w:right="-1" w:hanging="567"/>
        <w:jc w:val="both"/>
      </w:pPr>
      <w:r w:rsidRPr="00E03A7E">
        <w:t xml:space="preserve">Outdoor Copper “Data” network cables S/STP GIGADOR 1000 MHz, CAT. 7A outdoor cables (products by Teldor or equal) will be installed from the main communication room in building </w:t>
      </w:r>
      <w:r>
        <w:t>MO</w:t>
      </w:r>
      <w:r w:rsidRPr="00E03A7E">
        <w:t xml:space="preserve"> to building CI and CO</w:t>
      </w:r>
      <w:r>
        <w:t xml:space="preserve"> and R and </w:t>
      </w:r>
      <w:r w:rsidR="00283650">
        <w:t xml:space="preserve">OB </w:t>
      </w:r>
      <w:r>
        <w:t>-</w:t>
      </w:r>
      <w:r w:rsidRPr="003A3229">
        <w:t xml:space="preserve"> </w:t>
      </w:r>
      <w:r>
        <w:t>8</w:t>
      </w:r>
      <w:r w:rsidRPr="003A3229">
        <w:t xml:space="preserve"> sockets to each building.                                                           </w:t>
      </w:r>
    </w:p>
    <w:p w:rsidR="004F3D55" w:rsidRPr="0057519A" w:rsidRDefault="004F3D55" w:rsidP="004F3D55">
      <w:pPr>
        <w:pStyle w:val="a"/>
        <w:numPr>
          <w:ilvl w:val="0"/>
          <w:numId w:val="25"/>
        </w:numPr>
        <w:tabs>
          <w:tab w:val="clear" w:pos="851"/>
          <w:tab w:val="left" w:pos="1276"/>
        </w:tabs>
        <w:spacing w:line="360" w:lineRule="auto"/>
        <w:ind w:left="1843" w:right="-1" w:hanging="567"/>
        <w:jc w:val="both"/>
      </w:pPr>
      <w:r>
        <w:t>The fiber cables shall terminate at fiber optic panels with LC Connectors (products by Fibernet or approved equal)</w:t>
      </w:r>
      <w:r w:rsidRPr="0057519A">
        <w:t>.</w:t>
      </w:r>
    </w:p>
    <w:p w:rsidR="004F3D55" w:rsidRDefault="004F3D55" w:rsidP="004F3D55">
      <w:pPr>
        <w:pStyle w:val="a"/>
        <w:numPr>
          <w:ilvl w:val="0"/>
          <w:numId w:val="25"/>
        </w:numPr>
        <w:tabs>
          <w:tab w:val="clear" w:pos="851"/>
          <w:tab w:val="left" w:pos="1276"/>
        </w:tabs>
        <w:spacing w:line="360" w:lineRule="auto"/>
        <w:ind w:left="1843" w:right="-1" w:hanging="567"/>
        <w:jc w:val="both"/>
      </w:pPr>
      <w:r>
        <w:t xml:space="preserve"> Installed on 19” communication racks.</w:t>
      </w:r>
    </w:p>
    <w:p w:rsidR="004F3D55" w:rsidRDefault="004F3D55" w:rsidP="004F3D55">
      <w:pPr>
        <w:pStyle w:val="a"/>
        <w:numPr>
          <w:ilvl w:val="0"/>
          <w:numId w:val="25"/>
        </w:numPr>
        <w:tabs>
          <w:tab w:val="clear" w:pos="851"/>
          <w:tab w:val="left" w:pos="1276"/>
        </w:tabs>
        <w:spacing w:line="360" w:lineRule="auto"/>
        <w:ind w:left="1843" w:right="-1" w:hanging="567"/>
        <w:jc w:val="both"/>
        <w:rPr>
          <w:lang w:val="fr-FR"/>
        </w:rPr>
      </w:pPr>
      <w:r>
        <w:rPr>
          <w:lang w:val="fr-FR"/>
        </w:rPr>
        <w:t>Unused connector shall be sealed in order to prevent the fiber optic connector contamination.</w:t>
      </w:r>
    </w:p>
    <w:p w:rsidR="004F3D55" w:rsidRDefault="004F3D55" w:rsidP="004F3D55">
      <w:pPr>
        <w:pStyle w:val="a"/>
        <w:numPr>
          <w:ilvl w:val="0"/>
          <w:numId w:val="0"/>
        </w:numPr>
        <w:tabs>
          <w:tab w:val="clear" w:pos="851"/>
          <w:tab w:val="left" w:pos="1276"/>
        </w:tabs>
        <w:spacing w:line="360" w:lineRule="auto"/>
        <w:ind w:left="1843" w:right="-1"/>
        <w:jc w:val="both"/>
        <w:rPr>
          <w:lang w:val="fr-FR"/>
        </w:rPr>
      </w:pPr>
    </w:p>
    <w:p w:rsidR="004F3D55" w:rsidRDefault="00B43229" w:rsidP="004F3D55">
      <w:pPr>
        <w:pStyle w:val="a"/>
        <w:numPr>
          <w:ilvl w:val="0"/>
          <w:numId w:val="0"/>
        </w:numPr>
        <w:ind w:left="1701" w:hanging="567"/>
        <w:jc w:val="center"/>
        <w:rPr>
          <w:rFonts w:ascii="Times New Roman" w:hAnsi="Times New Roman"/>
          <w:bCs w:val="0"/>
        </w:rPr>
      </w:pPr>
      <w:r w:rsidRPr="00B43229">
        <w:rPr>
          <w:noProof/>
        </w:rPr>
        <w:drawing>
          <wp:inline distT="0" distB="0" distL="0" distR="0">
            <wp:extent cx="3272368" cy="3904828"/>
            <wp:effectExtent l="0" t="0" r="444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75146" cy="3908143"/>
                    </a:xfrm>
                    <a:prstGeom prst="rect">
                      <a:avLst/>
                    </a:prstGeom>
                    <a:noFill/>
                    <a:ln>
                      <a:noFill/>
                    </a:ln>
                  </pic:spPr>
                </pic:pic>
              </a:graphicData>
            </a:graphic>
          </wp:inline>
        </w:drawing>
      </w:r>
    </w:p>
    <w:p w:rsidR="004F3D55" w:rsidRDefault="004F3D55" w:rsidP="004F3D55">
      <w:pPr>
        <w:pStyle w:val="a"/>
        <w:numPr>
          <w:ilvl w:val="0"/>
          <w:numId w:val="0"/>
        </w:numPr>
        <w:ind w:left="1701" w:hanging="567"/>
        <w:rPr>
          <w:rFonts w:ascii="Times New Roman" w:hAnsi="Times New Roman"/>
          <w:bCs w:val="0"/>
        </w:rPr>
      </w:pPr>
    </w:p>
    <w:p w:rsidR="004F3D55" w:rsidRDefault="004F3D55" w:rsidP="004F3D55">
      <w:pPr>
        <w:pStyle w:val="3"/>
        <w:numPr>
          <w:ilvl w:val="3"/>
          <w:numId w:val="6"/>
        </w:numPr>
        <w:ind w:right="-1"/>
        <w:jc w:val="both"/>
        <w:rPr>
          <w:b/>
          <w:u w:val="single"/>
        </w:rPr>
      </w:pPr>
      <w:bookmarkStart w:id="47" w:name="_Toc11610153"/>
      <w:bookmarkStart w:id="48" w:name="_Toc26434843"/>
      <w:r>
        <w:rPr>
          <w:b/>
          <w:u w:val="single"/>
        </w:rPr>
        <w:t>Radiographic and SDMS Data Fiber Optic cables</w:t>
      </w:r>
      <w:bookmarkEnd w:id="47"/>
      <w:bookmarkEnd w:id="48"/>
      <w:r>
        <w:rPr>
          <w:b/>
          <w:u w:val="single"/>
        </w:rPr>
        <w:t xml:space="preserve"> </w:t>
      </w:r>
    </w:p>
    <w:p w:rsidR="004F3D55" w:rsidRDefault="004F3D55" w:rsidP="004F3D55">
      <w:pPr>
        <w:pStyle w:val="a"/>
        <w:numPr>
          <w:ilvl w:val="1"/>
          <w:numId w:val="13"/>
        </w:numPr>
        <w:jc w:val="both"/>
      </w:pPr>
      <w:r>
        <w:t>From main data communication room in the R building:</w:t>
      </w:r>
    </w:p>
    <w:p w:rsidR="004F3D55" w:rsidRDefault="004F3D55" w:rsidP="004F3D55">
      <w:pPr>
        <w:pStyle w:val="a"/>
        <w:numPr>
          <w:ilvl w:val="0"/>
          <w:numId w:val="21"/>
        </w:numPr>
        <w:ind w:right="-1"/>
      </w:pPr>
      <w:r>
        <w:t xml:space="preserve">by a 24 Fibers </w:t>
      </w:r>
      <w:r w:rsidRPr="00174032">
        <w:t>9/125 µm</w:t>
      </w:r>
      <w:r w:rsidRPr="00E03A7E">
        <w:t xml:space="preserve"> </w:t>
      </w:r>
      <w:r>
        <w:t>S</w:t>
      </w:r>
      <w:r w:rsidRPr="00E03A7E">
        <w:t>M (</w:t>
      </w:r>
      <w:r>
        <w:t>Single</w:t>
      </w:r>
      <w:r w:rsidRPr="00E03A7E">
        <w:t xml:space="preserve"> -mode</w:t>
      </w:r>
      <w:r>
        <w:t xml:space="preserve">) to MO building </w:t>
      </w:r>
    </w:p>
    <w:p w:rsidR="004F3D55" w:rsidRDefault="004F3D55" w:rsidP="004F3D55">
      <w:pPr>
        <w:pStyle w:val="a"/>
        <w:numPr>
          <w:ilvl w:val="0"/>
          <w:numId w:val="21"/>
        </w:numPr>
        <w:ind w:right="-1"/>
      </w:pPr>
      <w:r>
        <w:t xml:space="preserve">by a 24 Fibers </w:t>
      </w:r>
      <w:r w:rsidRPr="00174032">
        <w:t>9/125 µm</w:t>
      </w:r>
      <w:r w:rsidRPr="00E03A7E">
        <w:t xml:space="preserve"> </w:t>
      </w:r>
      <w:r>
        <w:t>S</w:t>
      </w:r>
      <w:r w:rsidRPr="00E03A7E">
        <w:t>M (</w:t>
      </w:r>
      <w:r>
        <w:t>Single</w:t>
      </w:r>
      <w:r w:rsidRPr="00E03A7E">
        <w:t xml:space="preserve"> -mode</w:t>
      </w:r>
      <w:r>
        <w:t>) to CI building</w:t>
      </w:r>
    </w:p>
    <w:p w:rsidR="004F3D55" w:rsidRDefault="004F3D55" w:rsidP="004F3D55">
      <w:pPr>
        <w:pStyle w:val="a"/>
        <w:numPr>
          <w:ilvl w:val="0"/>
          <w:numId w:val="21"/>
        </w:numPr>
        <w:ind w:right="-1"/>
      </w:pPr>
      <w:r>
        <w:t xml:space="preserve">by a 24 Fibers </w:t>
      </w:r>
      <w:r w:rsidRPr="00174032">
        <w:t>9/125 µm</w:t>
      </w:r>
      <w:r w:rsidRPr="00E03A7E">
        <w:t xml:space="preserve"> </w:t>
      </w:r>
      <w:r>
        <w:t>S</w:t>
      </w:r>
      <w:r w:rsidRPr="00E03A7E">
        <w:t>M (</w:t>
      </w:r>
      <w:r>
        <w:t>Single</w:t>
      </w:r>
      <w:r w:rsidRPr="00E03A7E">
        <w:t xml:space="preserve"> -mode</w:t>
      </w:r>
      <w:r>
        <w:t>) to CO building</w:t>
      </w:r>
    </w:p>
    <w:p w:rsidR="004F3D55" w:rsidRDefault="004F3D55" w:rsidP="004F3D55">
      <w:pPr>
        <w:pStyle w:val="a"/>
        <w:numPr>
          <w:ilvl w:val="0"/>
          <w:numId w:val="21"/>
        </w:numPr>
        <w:ind w:right="-1"/>
      </w:pPr>
      <w:r w:rsidRPr="00E03A7E">
        <w:t xml:space="preserve">by a </w:t>
      </w:r>
      <w:r>
        <w:t>24</w:t>
      </w:r>
      <w:r w:rsidRPr="00E03A7E">
        <w:t xml:space="preserve"> Fibers </w:t>
      </w:r>
      <w:r w:rsidRPr="00174032">
        <w:t>9/125 µm</w:t>
      </w:r>
      <w:r w:rsidRPr="00E03A7E">
        <w:t xml:space="preserve"> </w:t>
      </w:r>
      <w:r>
        <w:t>S</w:t>
      </w:r>
      <w:r w:rsidRPr="00E03A7E">
        <w:t>M (</w:t>
      </w:r>
      <w:r>
        <w:t>Single</w:t>
      </w:r>
      <w:r w:rsidRPr="00E03A7E">
        <w:t xml:space="preserve"> -mode) to </w:t>
      </w:r>
      <w:r w:rsidR="00283650">
        <w:t>OB</w:t>
      </w:r>
      <w:r w:rsidR="00283650" w:rsidRPr="00E03A7E">
        <w:t xml:space="preserve"> </w:t>
      </w:r>
      <w:r w:rsidRPr="00E03A7E">
        <w:t>building</w:t>
      </w:r>
    </w:p>
    <w:p w:rsidR="004F3D55" w:rsidRDefault="004F3D55" w:rsidP="004F3D55">
      <w:pPr>
        <w:pStyle w:val="a"/>
        <w:numPr>
          <w:ilvl w:val="1"/>
          <w:numId w:val="13"/>
        </w:numPr>
        <w:spacing w:line="360" w:lineRule="auto"/>
        <w:ind w:right="-1"/>
        <w:jc w:val="both"/>
      </w:pPr>
      <w:r w:rsidRPr="00E03A7E">
        <w:t xml:space="preserve">Outdoor Copper “Data” network cables S/STP GIGADOR 1000 MHz, CAT. 7A outdoor cables (products by Teldor or equal) will be installed from the main communication room in building </w:t>
      </w:r>
      <w:r>
        <w:t>MO</w:t>
      </w:r>
      <w:r w:rsidRPr="00E03A7E">
        <w:t xml:space="preserve"> to building CI and CO</w:t>
      </w:r>
      <w:r>
        <w:t xml:space="preserve"> and R and </w:t>
      </w:r>
      <w:r w:rsidR="00283650">
        <w:t xml:space="preserve">OB </w:t>
      </w:r>
      <w:r>
        <w:t>-</w:t>
      </w:r>
      <w:r w:rsidRPr="003A3229">
        <w:t xml:space="preserve"> </w:t>
      </w:r>
      <w:r>
        <w:t>8</w:t>
      </w:r>
      <w:r w:rsidRPr="003A3229">
        <w:t xml:space="preserve"> sockets to each building.                                                           </w:t>
      </w:r>
    </w:p>
    <w:p w:rsidR="004F3D55" w:rsidRDefault="004F3D55" w:rsidP="004F3D55">
      <w:pPr>
        <w:pStyle w:val="a"/>
        <w:numPr>
          <w:ilvl w:val="1"/>
          <w:numId w:val="13"/>
        </w:numPr>
        <w:spacing w:line="360" w:lineRule="auto"/>
        <w:ind w:right="-1"/>
        <w:jc w:val="both"/>
      </w:pPr>
      <w:r w:rsidRPr="0033299C">
        <w:t>The fiber cables shall terminate at fiber optic panels with LC Connectors        (Fibernet or approved equal) installed on 19” communication</w:t>
      </w:r>
      <w:r>
        <w:t xml:space="preserve"> racks.</w:t>
      </w:r>
    </w:p>
    <w:p w:rsidR="004F3D55" w:rsidRDefault="004F3D55" w:rsidP="004F3D55">
      <w:pPr>
        <w:pStyle w:val="a"/>
        <w:numPr>
          <w:ilvl w:val="1"/>
          <w:numId w:val="13"/>
        </w:numPr>
        <w:spacing w:line="360" w:lineRule="auto"/>
        <w:ind w:right="-1"/>
        <w:jc w:val="both"/>
      </w:pPr>
      <w:r>
        <w:t xml:space="preserve">  Unused connector shall be sealed in order to prevent the fiber optic connector contamination.</w:t>
      </w:r>
    </w:p>
    <w:p w:rsidR="004F3D55" w:rsidRDefault="004F3D55" w:rsidP="004F3D55">
      <w:pPr>
        <w:pStyle w:val="a"/>
        <w:numPr>
          <w:ilvl w:val="0"/>
          <w:numId w:val="0"/>
        </w:numPr>
        <w:spacing w:line="360" w:lineRule="auto"/>
        <w:ind w:left="1530" w:right="1440"/>
        <w:jc w:val="both"/>
      </w:pPr>
    </w:p>
    <w:p w:rsidR="004F3D55" w:rsidRDefault="00B43229" w:rsidP="004F3D55">
      <w:pPr>
        <w:pStyle w:val="a"/>
        <w:numPr>
          <w:ilvl w:val="0"/>
          <w:numId w:val="0"/>
        </w:numPr>
        <w:spacing w:line="360" w:lineRule="auto"/>
        <w:ind w:left="1440" w:right="1440"/>
        <w:jc w:val="center"/>
      </w:pPr>
      <w:r w:rsidRPr="00B43229">
        <w:rPr>
          <w:noProof/>
        </w:rPr>
        <w:drawing>
          <wp:inline distT="0" distB="0" distL="0" distR="0">
            <wp:extent cx="3241546" cy="401034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59141" cy="4032111"/>
                    </a:xfrm>
                    <a:prstGeom prst="rect">
                      <a:avLst/>
                    </a:prstGeom>
                    <a:noFill/>
                    <a:ln>
                      <a:noFill/>
                    </a:ln>
                  </pic:spPr>
                </pic:pic>
              </a:graphicData>
            </a:graphic>
          </wp:inline>
        </w:drawing>
      </w:r>
    </w:p>
    <w:p w:rsidR="004F3D55" w:rsidRDefault="004F3D55" w:rsidP="004F3D55">
      <w:pPr>
        <w:pStyle w:val="a"/>
        <w:numPr>
          <w:ilvl w:val="0"/>
          <w:numId w:val="0"/>
        </w:numPr>
        <w:spacing w:line="360" w:lineRule="auto"/>
        <w:ind w:left="1440" w:right="1440"/>
        <w:jc w:val="both"/>
      </w:pPr>
    </w:p>
    <w:p w:rsidR="004F3D55" w:rsidRDefault="004F3D55" w:rsidP="004F3D55">
      <w:pPr>
        <w:pStyle w:val="3"/>
        <w:numPr>
          <w:ilvl w:val="3"/>
          <w:numId w:val="6"/>
        </w:numPr>
        <w:ind w:right="-1"/>
        <w:jc w:val="both"/>
        <w:rPr>
          <w:b/>
          <w:u w:val="single"/>
        </w:rPr>
      </w:pPr>
      <w:bookmarkStart w:id="49" w:name="_Toc11610154"/>
      <w:bookmarkStart w:id="50" w:name="_Toc26434844"/>
      <w:r>
        <w:rPr>
          <w:b/>
          <w:u w:val="single"/>
        </w:rPr>
        <w:t>Security Systems cables</w:t>
      </w:r>
      <w:bookmarkEnd w:id="49"/>
      <w:bookmarkEnd w:id="50"/>
    </w:p>
    <w:p w:rsidR="004F3D55" w:rsidRDefault="004F3D55" w:rsidP="004F3D55">
      <w:pPr>
        <w:pStyle w:val="1111"/>
        <w:spacing w:line="360" w:lineRule="auto"/>
        <w:ind w:right="-1" w:firstLine="0"/>
        <w:jc w:val="both"/>
      </w:pPr>
      <w:r>
        <w:t>The main communication room at the Manual Office (MO) shall be connected by Fiber optic cables to the following buildings according to the contractor’s final design:</w:t>
      </w:r>
    </w:p>
    <w:p w:rsidR="004F3D55" w:rsidRDefault="004F3D55" w:rsidP="004F3D55">
      <w:pPr>
        <w:pStyle w:val="1111"/>
        <w:numPr>
          <w:ilvl w:val="0"/>
          <w:numId w:val="21"/>
        </w:numPr>
        <w:spacing w:line="360" w:lineRule="auto"/>
        <w:ind w:right="1701"/>
        <w:jc w:val="both"/>
      </w:pPr>
      <w:r>
        <w:t xml:space="preserve">Radiography Building (R). </w:t>
      </w:r>
    </w:p>
    <w:p w:rsidR="004F3D55" w:rsidRDefault="001213A1" w:rsidP="004F3D55">
      <w:pPr>
        <w:pStyle w:val="1111"/>
        <w:numPr>
          <w:ilvl w:val="0"/>
          <w:numId w:val="21"/>
        </w:numPr>
        <w:spacing w:line="360" w:lineRule="auto"/>
        <w:ind w:right="1701"/>
        <w:jc w:val="both"/>
      </w:pPr>
      <w:r>
        <w:t xml:space="preserve">office building </w:t>
      </w:r>
      <w:r w:rsidRPr="00E03A7E">
        <w:t>(</w:t>
      </w:r>
      <w:r>
        <w:t>OB</w:t>
      </w:r>
      <w:r w:rsidRPr="00E03A7E">
        <w:t>)</w:t>
      </w:r>
      <w:r w:rsidR="004F3D55">
        <w:t xml:space="preserve">Each gate (Check-in CI, Check out CO) </w:t>
      </w:r>
    </w:p>
    <w:p w:rsidR="004F3D55" w:rsidRPr="00BC1448" w:rsidRDefault="004F3D55" w:rsidP="004F3D55">
      <w:pPr>
        <w:pStyle w:val="1111"/>
        <w:numPr>
          <w:ilvl w:val="0"/>
          <w:numId w:val="21"/>
        </w:numPr>
        <w:spacing w:line="360" w:lineRule="auto"/>
        <w:ind w:right="1701"/>
        <w:jc w:val="both"/>
        <w:rPr>
          <w:rFonts w:ascii="Times New Roman" w:hAnsi="Times New Roman"/>
          <w:bCs/>
        </w:rPr>
      </w:pPr>
      <w:r>
        <w:t>Camera poles and perimeter fence.</w:t>
      </w:r>
    </w:p>
    <w:p w:rsidR="004F3D55" w:rsidRDefault="004F3D55" w:rsidP="004F3D55">
      <w:pPr>
        <w:pStyle w:val="a"/>
        <w:numPr>
          <w:ilvl w:val="0"/>
          <w:numId w:val="35"/>
        </w:numPr>
        <w:spacing w:line="360" w:lineRule="auto"/>
        <w:ind w:right="-1"/>
        <w:jc w:val="both"/>
      </w:pPr>
      <w:r w:rsidRPr="00BC1448">
        <w:t xml:space="preserve">All fiber will be </w:t>
      </w:r>
      <w:r>
        <w:t>50</w:t>
      </w:r>
      <w:r w:rsidRPr="00BC1448">
        <w:t>µ</w:t>
      </w:r>
      <w:r>
        <w:t xml:space="preserve"> MM (Multi-mode OM4) or </w:t>
      </w:r>
      <w:r w:rsidRPr="00174032">
        <w:t>9/125 µm</w:t>
      </w:r>
      <w:r w:rsidRPr="00E03A7E">
        <w:t xml:space="preserve"> </w:t>
      </w:r>
      <w:r>
        <w:t>S</w:t>
      </w:r>
      <w:r w:rsidRPr="00E03A7E">
        <w:t>M</w:t>
      </w:r>
      <w:r>
        <w:t xml:space="preserve"> (Single-mode).</w:t>
      </w:r>
    </w:p>
    <w:p w:rsidR="004F3D55" w:rsidRDefault="004F3D55" w:rsidP="004F3D55">
      <w:pPr>
        <w:pStyle w:val="a"/>
        <w:numPr>
          <w:ilvl w:val="0"/>
          <w:numId w:val="35"/>
        </w:numPr>
        <w:spacing w:line="360" w:lineRule="auto"/>
        <w:jc w:val="both"/>
      </w:pPr>
      <w:r w:rsidRPr="0033299C">
        <w:t>The fiber cables shall terminate at fiber optic panels with LC Connectors (Fibernet or approved equal) installed on 19” communication</w:t>
      </w:r>
      <w:r>
        <w:t xml:space="preserve"> racks.</w:t>
      </w:r>
    </w:p>
    <w:p w:rsidR="004F3D55" w:rsidRDefault="004F3D55" w:rsidP="004F3D55">
      <w:pPr>
        <w:pStyle w:val="a"/>
        <w:numPr>
          <w:ilvl w:val="0"/>
          <w:numId w:val="35"/>
        </w:numPr>
        <w:spacing w:line="360" w:lineRule="auto"/>
        <w:jc w:val="both"/>
      </w:pPr>
      <w:r>
        <w:t xml:space="preserve">  Unused connector shall be sealed in order to prevent the fiber optic connector contamination.</w:t>
      </w:r>
    </w:p>
    <w:p w:rsidR="004F3D55" w:rsidRPr="00BC1448" w:rsidRDefault="004F3D55" w:rsidP="004F3D55">
      <w:pPr>
        <w:pStyle w:val="1111"/>
        <w:spacing w:line="360" w:lineRule="auto"/>
        <w:ind w:left="1800" w:right="2160" w:firstLine="0"/>
        <w:jc w:val="both"/>
      </w:pPr>
    </w:p>
    <w:p w:rsidR="004F3D55" w:rsidRDefault="00B43229" w:rsidP="004F3D55">
      <w:pPr>
        <w:pStyle w:val="1111"/>
        <w:spacing w:line="360" w:lineRule="auto"/>
        <w:ind w:right="1701"/>
        <w:jc w:val="center"/>
      </w:pPr>
      <w:r w:rsidRPr="00B43229">
        <w:rPr>
          <w:noProof/>
          <w:lang w:bidi="he-IL"/>
        </w:rPr>
        <w:drawing>
          <wp:inline distT="0" distB="0" distL="0" distR="0">
            <wp:extent cx="2968324" cy="4077018"/>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469" cy="4081338"/>
                    </a:xfrm>
                    <a:prstGeom prst="rect">
                      <a:avLst/>
                    </a:prstGeom>
                    <a:noFill/>
                    <a:ln>
                      <a:noFill/>
                    </a:ln>
                  </pic:spPr>
                </pic:pic>
              </a:graphicData>
            </a:graphic>
          </wp:inline>
        </w:drawing>
      </w:r>
    </w:p>
    <w:p w:rsidR="009C3D1E" w:rsidRPr="00691D86" w:rsidRDefault="009C3D1E" w:rsidP="004F3D55">
      <w:pPr>
        <w:pStyle w:val="1111"/>
        <w:spacing w:line="360" w:lineRule="auto"/>
        <w:ind w:right="1701"/>
        <w:jc w:val="center"/>
      </w:pPr>
    </w:p>
    <w:p w:rsidR="004F3D55" w:rsidRDefault="004F3D55" w:rsidP="004F3D55">
      <w:pPr>
        <w:pStyle w:val="2"/>
        <w:rPr>
          <w:u w:val="single"/>
        </w:rPr>
      </w:pPr>
      <w:bookmarkStart w:id="51" w:name="_Toc18039201"/>
      <w:bookmarkStart w:id="52" w:name="_Toc40772377"/>
      <w:bookmarkStart w:id="53" w:name="_Toc11610155"/>
      <w:bookmarkStart w:id="54" w:name="_Toc26434845"/>
      <w:r>
        <w:rPr>
          <w:rFonts w:cs="Times New"/>
          <w:u w:val="single"/>
        </w:rPr>
        <w:t xml:space="preserve">Indoor Communication </w:t>
      </w:r>
      <w:bookmarkEnd w:id="51"/>
      <w:bookmarkEnd w:id="52"/>
      <w:r>
        <w:rPr>
          <w:u w:val="single"/>
        </w:rPr>
        <w:t>Ducts and Cables</w:t>
      </w:r>
      <w:bookmarkEnd w:id="53"/>
      <w:bookmarkEnd w:id="54"/>
    </w:p>
    <w:p w:rsidR="004F3D55" w:rsidRDefault="004F3D55" w:rsidP="004F3D55">
      <w:pPr>
        <w:pStyle w:val="3"/>
        <w:rPr>
          <w:rFonts w:cs="Times New"/>
          <w:b/>
          <w:bCs w:val="0"/>
          <w:u w:val="single"/>
        </w:rPr>
      </w:pPr>
      <w:bookmarkStart w:id="55" w:name="_Toc11610156"/>
      <w:bookmarkStart w:id="56" w:name="_Toc26434846"/>
      <w:r>
        <w:rPr>
          <w:rFonts w:cs="Times New"/>
          <w:b/>
          <w:bCs w:val="0"/>
          <w:u w:val="single"/>
        </w:rPr>
        <w:t>Indoor communication installation</w:t>
      </w:r>
      <w:bookmarkEnd w:id="55"/>
      <w:bookmarkEnd w:id="56"/>
    </w:p>
    <w:p w:rsidR="004F3D55" w:rsidRDefault="004F3D55" w:rsidP="004F3D55">
      <w:pPr>
        <w:pStyle w:val="Numberedpara-level4"/>
        <w:ind w:right="98"/>
      </w:pPr>
      <w:r>
        <w:t>Duct dimensions and materials:</w:t>
      </w:r>
    </w:p>
    <w:p w:rsidR="004F3D55" w:rsidRDefault="004F3D55" w:rsidP="004F3D55">
      <w:pPr>
        <w:pStyle w:val="a"/>
        <w:numPr>
          <w:ilvl w:val="0"/>
          <w:numId w:val="9"/>
        </w:numPr>
        <w:spacing w:line="360" w:lineRule="auto"/>
        <w:ind w:right="98"/>
        <w:jc w:val="both"/>
      </w:pPr>
      <w:r>
        <w:t>Ducts for the Telephone, Radiographic and Security systems (BLACK) cabling shall be 30x8.5 cm (main routes) 20x8.5/10X8.5 cm (secondary routes). The ducts shall be wire mesh cable trays from stainless steel.</w:t>
      </w:r>
    </w:p>
    <w:p w:rsidR="004F3D55" w:rsidRDefault="004F3D55" w:rsidP="004F3D55">
      <w:pPr>
        <w:pStyle w:val="a"/>
        <w:numPr>
          <w:ilvl w:val="0"/>
          <w:numId w:val="9"/>
        </w:numPr>
        <w:spacing w:line="360" w:lineRule="auto"/>
        <w:ind w:right="98"/>
        <w:jc w:val="both"/>
      </w:pPr>
      <w:r>
        <w:t xml:space="preserve">Conduits shall be 29mm diameter for each module in the box (for 4 sockets). </w:t>
      </w:r>
    </w:p>
    <w:p w:rsidR="004F3D55" w:rsidRDefault="004F3D55" w:rsidP="004F3D55">
      <w:pPr>
        <w:pStyle w:val="a"/>
        <w:numPr>
          <w:ilvl w:val="0"/>
          <w:numId w:val="7"/>
        </w:numPr>
      </w:pPr>
      <w:r>
        <w:t>Ducts for the Custom data communication systems (RED)</w:t>
      </w:r>
    </w:p>
    <w:p w:rsidR="004F3D55" w:rsidRDefault="004F3D55" w:rsidP="004F3D55">
      <w:pPr>
        <w:pStyle w:val="a"/>
        <w:numPr>
          <w:ilvl w:val="0"/>
          <w:numId w:val="0"/>
        </w:numPr>
        <w:tabs>
          <w:tab w:val="clear" w:pos="851"/>
          <w:tab w:val="left" w:pos="1701"/>
        </w:tabs>
        <w:spacing w:line="360" w:lineRule="auto"/>
        <w:ind w:left="1701" w:right="98"/>
        <w:jc w:val="both"/>
      </w:pPr>
      <w:r>
        <w:t xml:space="preserve">Cabling shall be 30x10 cm (main routes) 20x10 / 12X6 cm (secondary routes). The ducts shall be plastic PVC cable ducts. The minimum distance from red ducts to other systems should be </w:t>
      </w:r>
      <w:r>
        <w:rPr>
          <w:b/>
          <w:bCs w:val="0"/>
          <w:u w:val="single"/>
        </w:rPr>
        <w:t>20 cm</w:t>
      </w:r>
      <w:r>
        <w:t xml:space="preserve">. The distance between red horizontal ducts and black racks should be </w:t>
      </w:r>
      <w:r>
        <w:rPr>
          <w:b/>
          <w:bCs w:val="0"/>
          <w:u w:val="single"/>
        </w:rPr>
        <w:t>100 cm.</w:t>
      </w:r>
    </w:p>
    <w:p w:rsidR="004F3D55" w:rsidRDefault="004F3D55" w:rsidP="004F3D55">
      <w:pPr>
        <w:pStyle w:val="a"/>
        <w:numPr>
          <w:ilvl w:val="0"/>
          <w:numId w:val="7"/>
        </w:numPr>
        <w:spacing w:line="360" w:lineRule="auto"/>
        <w:ind w:right="98"/>
        <w:jc w:val="both"/>
        <w:rPr>
          <w:rFonts w:cs="Times New"/>
          <w:bCs w:val="0"/>
        </w:rPr>
      </w:pPr>
      <w:r>
        <w:t>Conduit</w:t>
      </w:r>
      <w:r>
        <w:rPr>
          <w:rFonts w:cs="Times New"/>
          <w:bCs w:val="0"/>
        </w:rPr>
        <w:t xml:space="preserve">s shall be 29mm diameter for each module </w:t>
      </w:r>
      <w:r>
        <w:t xml:space="preserve">in the box </w:t>
      </w:r>
      <w:r>
        <w:rPr>
          <w:rFonts w:cs="Times New"/>
          <w:bCs w:val="0"/>
        </w:rPr>
        <w:t xml:space="preserve">(for 4 sockets). </w:t>
      </w:r>
    </w:p>
    <w:p w:rsidR="004F3D55" w:rsidRDefault="004F3D55" w:rsidP="004F3D55">
      <w:pPr>
        <w:pStyle w:val="a"/>
        <w:numPr>
          <w:ilvl w:val="0"/>
          <w:numId w:val="7"/>
        </w:numPr>
        <w:spacing w:line="360" w:lineRule="auto"/>
        <w:ind w:right="98"/>
        <w:jc w:val="both"/>
      </w:pPr>
      <w:r>
        <w:t>In the main communication room, there shall be a galvanized steel ladder 30 cm wide above the racks and surrounding the room.</w:t>
      </w:r>
    </w:p>
    <w:p w:rsidR="004F3D55" w:rsidRDefault="004F3D55" w:rsidP="004F3D55">
      <w:pPr>
        <w:pStyle w:val="Numberedpara-level4"/>
        <w:spacing w:line="360" w:lineRule="auto"/>
        <w:ind w:right="98"/>
        <w:jc w:val="both"/>
      </w:pPr>
      <w:r>
        <w:t>Main communication systems shall be installed in the ceiling or below the raised floor.</w:t>
      </w:r>
    </w:p>
    <w:p w:rsidR="004F3D55" w:rsidRDefault="004F3D55" w:rsidP="004F3D55">
      <w:pPr>
        <w:pStyle w:val="Numberedpara-level4"/>
        <w:spacing w:line="360" w:lineRule="auto"/>
        <w:ind w:right="98"/>
        <w:jc w:val="both"/>
      </w:pPr>
      <w:r>
        <w:t xml:space="preserve">Duct width as well as vertical and horizontal bends shall accommodate suitable curving of all duct cables (45 </w:t>
      </w:r>
      <w:r>
        <w:sym w:font="Symbol" w:char="F0B0"/>
      </w:r>
      <w:r>
        <w:t xml:space="preserve">bend). </w:t>
      </w:r>
    </w:p>
    <w:p w:rsidR="004F3D55" w:rsidRDefault="004F3D55" w:rsidP="004F3D55">
      <w:pPr>
        <w:pStyle w:val="3"/>
        <w:rPr>
          <w:rFonts w:cs="Times New"/>
          <w:b/>
          <w:bCs w:val="0"/>
          <w:u w:val="single"/>
        </w:rPr>
      </w:pPr>
      <w:bookmarkStart w:id="57" w:name="_Toc11610157"/>
      <w:bookmarkStart w:id="58" w:name="_Toc26434847"/>
      <w:r>
        <w:rPr>
          <w:rFonts w:cs="Times New"/>
          <w:b/>
          <w:bCs w:val="0"/>
          <w:u w:val="single"/>
        </w:rPr>
        <w:t>Indoor Cable Installation</w:t>
      </w:r>
      <w:bookmarkEnd w:id="57"/>
      <w:bookmarkEnd w:id="58"/>
    </w:p>
    <w:p w:rsidR="004F3D55" w:rsidRDefault="004F3D55" w:rsidP="004F3D55">
      <w:pPr>
        <w:pStyle w:val="a"/>
        <w:numPr>
          <w:ilvl w:val="3"/>
          <w:numId w:val="6"/>
        </w:numPr>
        <w:tabs>
          <w:tab w:val="clear" w:pos="851"/>
          <w:tab w:val="left" w:pos="1134"/>
          <w:tab w:val="num" w:pos="1276"/>
        </w:tabs>
        <w:rPr>
          <w:b/>
          <w:bCs w:val="0"/>
          <w:u w:val="single"/>
        </w:rPr>
      </w:pPr>
      <w:r>
        <w:rPr>
          <w:b/>
          <w:bCs w:val="0"/>
        </w:rPr>
        <w:t xml:space="preserve">  </w:t>
      </w:r>
      <w:r>
        <w:rPr>
          <w:b/>
          <w:bCs w:val="0"/>
          <w:u w:val="single"/>
        </w:rPr>
        <w:t xml:space="preserve"> Racks </w:t>
      </w:r>
    </w:p>
    <w:p w:rsidR="004F3D55" w:rsidRDefault="004F3D55" w:rsidP="004F3D55">
      <w:pPr>
        <w:pStyle w:val="a"/>
        <w:numPr>
          <w:ilvl w:val="7"/>
          <w:numId w:val="4"/>
        </w:numPr>
        <w:spacing w:line="360" w:lineRule="auto"/>
        <w:ind w:right="-1" w:hanging="255"/>
        <w:jc w:val="both"/>
      </w:pPr>
      <w:r>
        <w:rPr>
          <w:rFonts w:cs="Times New"/>
          <w:bCs w:val="0"/>
        </w:rPr>
        <w:t>The Contractor shall supply communication racks:</w:t>
      </w:r>
    </w:p>
    <w:p w:rsidR="004F3D55" w:rsidRDefault="004F3D55" w:rsidP="004F3D55">
      <w:pPr>
        <w:pStyle w:val="a"/>
        <w:numPr>
          <w:ilvl w:val="0"/>
          <w:numId w:val="22"/>
        </w:numPr>
        <w:spacing w:line="360" w:lineRule="auto"/>
        <w:ind w:right="-1"/>
        <w:jc w:val="both"/>
      </w:pPr>
      <w:r>
        <w:rPr>
          <w:rFonts w:cs="Times New"/>
          <w:bCs w:val="0"/>
        </w:rPr>
        <w:t>Floor racks (</w:t>
      </w:r>
      <w:r>
        <w:t xml:space="preserve">25”W x 100mmD x 44uH) In buildings MO, </w:t>
      </w:r>
      <w:r w:rsidR="00283650">
        <w:t>OB</w:t>
      </w:r>
      <w:r>
        <w:t>, R.</w:t>
      </w:r>
    </w:p>
    <w:p w:rsidR="004F3D55" w:rsidRDefault="004F3D55" w:rsidP="004F3D55">
      <w:pPr>
        <w:pStyle w:val="a"/>
        <w:numPr>
          <w:ilvl w:val="0"/>
          <w:numId w:val="22"/>
        </w:numPr>
        <w:ind w:right="-1"/>
      </w:pPr>
      <w:r>
        <w:rPr>
          <w:rFonts w:cs="Times New"/>
          <w:bCs w:val="0"/>
        </w:rPr>
        <w:t>Floor racks (</w:t>
      </w:r>
      <w:r>
        <w:t>19”W x 60mmD x 15uH)</w:t>
      </w:r>
      <w:r>
        <w:rPr>
          <w:rFonts w:cs="Times New"/>
          <w:bCs w:val="0"/>
        </w:rPr>
        <w:t xml:space="preserve"> </w:t>
      </w:r>
      <w:r>
        <w:t>in buildings CO, CI.</w:t>
      </w:r>
    </w:p>
    <w:p w:rsidR="004F3D55" w:rsidRDefault="004F3D55" w:rsidP="004F3D55">
      <w:pPr>
        <w:pStyle w:val="a"/>
        <w:numPr>
          <w:ilvl w:val="0"/>
          <w:numId w:val="0"/>
        </w:numPr>
        <w:ind w:left="1134" w:right="818"/>
        <w:rPr>
          <w:rFonts w:cs="Times New"/>
          <w:bCs w:val="0"/>
        </w:rPr>
      </w:pPr>
      <w:r>
        <w:rPr>
          <w:rFonts w:cs="Times New"/>
          <w:bCs w:val="0"/>
        </w:rPr>
        <w:t xml:space="preserve"> </w:t>
      </w:r>
    </w:p>
    <w:p w:rsidR="004F3D55" w:rsidRDefault="004F3D55" w:rsidP="004F3D55">
      <w:pPr>
        <w:pStyle w:val="a"/>
        <w:numPr>
          <w:ilvl w:val="7"/>
          <w:numId w:val="4"/>
        </w:numPr>
        <w:spacing w:line="360" w:lineRule="auto"/>
        <w:ind w:right="-1" w:hanging="255"/>
        <w:jc w:val="both"/>
        <w:rPr>
          <w:rFonts w:cs="Times New"/>
          <w:bCs w:val="0"/>
        </w:rPr>
      </w:pPr>
      <w:r>
        <w:rPr>
          <w:rFonts w:cs="Times New"/>
          <w:bCs w:val="0"/>
        </w:rPr>
        <w:t xml:space="preserve">All racks on site shall include: sealed perforated door at the front and back with a lock , shelves for equipment, 24RJ panels, fiber optic panels, brush panels , 50 RJ45 telephone panels ,blank panels, shelves , vents, two (2) x 12 electricity panels (PDUs) with CEE plugs 16A, grounding kit , and a bottom drawer 3U  height (for 44uH racks only). </w:t>
      </w:r>
    </w:p>
    <w:p w:rsidR="004F3D55" w:rsidRDefault="004F3D55" w:rsidP="004F3D55">
      <w:pPr>
        <w:pStyle w:val="NumberedParagraphs-level4"/>
        <w:numPr>
          <w:ilvl w:val="3"/>
          <w:numId w:val="6"/>
        </w:numPr>
        <w:rPr>
          <w:b/>
          <w:bCs w:val="0"/>
          <w:u w:val="single"/>
        </w:rPr>
      </w:pPr>
      <w:r>
        <w:rPr>
          <w:rFonts w:cs="Times New"/>
          <w:b/>
          <w:bCs w:val="0"/>
          <w:u w:val="single"/>
        </w:rPr>
        <w:t>Indoor</w:t>
      </w:r>
      <w:r>
        <w:rPr>
          <w:b/>
          <w:bCs w:val="0"/>
          <w:u w:val="single"/>
        </w:rPr>
        <w:t xml:space="preserve"> Cables</w:t>
      </w:r>
    </w:p>
    <w:p w:rsidR="004F3D55" w:rsidRDefault="004F3D55" w:rsidP="004F3D55">
      <w:pPr>
        <w:pStyle w:val="Numberedpara-level4"/>
        <w:numPr>
          <w:ilvl w:val="0"/>
          <w:numId w:val="0"/>
        </w:numPr>
        <w:spacing w:line="360" w:lineRule="auto"/>
        <w:ind w:left="1134" w:right="-1"/>
        <w:jc w:val="both"/>
      </w:pPr>
      <w:r>
        <w:rPr>
          <w:rFonts w:cs="Times New"/>
        </w:rPr>
        <w:t>Indoor</w:t>
      </w:r>
      <w:r>
        <w:t xml:space="preserve"> Cabling communication system shall be installed in the building for network cabling – double S/STP GIGADOR 1000 MHz, CAT 7A (Products by Teldor p/n 99XG54XXX or approved equal)</w:t>
      </w:r>
    </w:p>
    <w:p w:rsidR="004F3D55" w:rsidRDefault="004F3D55" w:rsidP="004F3D55">
      <w:pPr>
        <w:pStyle w:val="NumberedParagraphs-level4"/>
        <w:numPr>
          <w:ilvl w:val="0"/>
          <w:numId w:val="0"/>
        </w:numPr>
        <w:tabs>
          <w:tab w:val="right" w:pos="1134"/>
        </w:tabs>
      </w:pPr>
      <w:r>
        <w:t>1.4.2.3</w:t>
      </w:r>
      <w:r>
        <w:tab/>
      </w:r>
      <w:r>
        <w:rPr>
          <w:b/>
          <w:bCs w:val="0"/>
        </w:rPr>
        <w:t xml:space="preserve">       </w:t>
      </w:r>
      <w:r>
        <w:rPr>
          <w:b/>
          <w:bCs w:val="0"/>
          <w:u w:val="single"/>
        </w:rPr>
        <w:t>Outlets</w:t>
      </w:r>
      <w:r>
        <w:t xml:space="preserve"> </w:t>
      </w:r>
    </w:p>
    <w:p w:rsidR="004F3D55" w:rsidRDefault="004F3D55" w:rsidP="004F3D55">
      <w:pPr>
        <w:pStyle w:val="NumberedParagraphs-level4"/>
        <w:numPr>
          <w:ilvl w:val="0"/>
          <w:numId w:val="0"/>
        </w:numPr>
        <w:ind w:left="1560" w:right="-1" w:hanging="840"/>
      </w:pPr>
      <w:r>
        <w:t xml:space="preserve">        a.</w:t>
      </w:r>
      <w:r>
        <w:tab/>
        <w:t xml:space="preserve"> Standard communication outlets/sockets shall be provided in rooms for each customs workstation:</w:t>
      </w:r>
    </w:p>
    <w:p w:rsidR="004F3D55" w:rsidRDefault="004F3D55" w:rsidP="004F3D55">
      <w:pPr>
        <w:pStyle w:val="a"/>
        <w:numPr>
          <w:ilvl w:val="0"/>
          <w:numId w:val="23"/>
        </w:numPr>
        <w:spacing w:line="360" w:lineRule="auto"/>
        <w:ind w:right="-1"/>
        <w:jc w:val="both"/>
      </w:pPr>
      <w:r>
        <w:t>Customs Data – minimum 4 shielded RJ-45, CAT6A outlets, (products by RIT, R&amp;M, Panduit, TE or approved equal).</w:t>
      </w:r>
    </w:p>
    <w:p w:rsidR="004F3D55" w:rsidRDefault="004F3D55" w:rsidP="004F3D55">
      <w:pPr>
        <w:pStyle w:val="a"/>
        <w:numPr>
          <w:ilvl w:val="0"/>
          <w:numId w:val="0"/>
        </w:numPr>
        <w:tabs>
          <w:tab w:val="clear" w:pos="851"/>
          <w:tab w:val="left" w:pos="1985"/>
        </w:tabs>
        <w:spacing w:line="360" w:lineRule="auto"/>
        <w:ind w:left="1185" w:right="-1"/>
        <w:jc w:val="both"/>
      </w:pPr>
      <w:r>
        <w:t>Note: These Customs sockets will be installed at a distance of at least 1m from other systems outlets.</w:t>
      </w:r>
    </w:p>
    <w:p w:rsidR="004F3D55" w:rsidRDefault="004F3D55" w:rsidP="004F3D55">
      <w:pPr>
        <w:pStyle w:val="a"/>
        <w:numPr>
          <w:ilvl w:val="0"/>
          <w:numId w:val="23"/>
        </w:numPr>
        <w:spacing w:line="360" w:lineRule="auto"/>
        <w:ind w:right="-1"/>
        <w:jc w:val="both"/>
      </w:pPr>
      <w:r>
        <w:t>At supervisors workstations (app. 15 rooms) an 8 sockets outlet will be installed for each system.</w:t>
      </w:r>
    </w:p>
    <w:p w:rsidR="004F3D55" w:rsidRDefault="004F3D55" w:rsidP="004F3D55">
      <w:pPr>
        <w:pStyle w:val="a"/>
        <w:numPr>
          <w:ilvl w:val="0"/>
          <w:numId w:val="23"/>
        </w:numPr>
        <w:spacing w:line="360" w:lineRule="auto"/>
        <w:ind w:right="-1"/>
        <w:jc w:val="both"/>
      </w:pPr>
      <w:r>
        <w:t>Radiographic /SDMS –shielded RJ-45, CAT6A outlets, (products by RIT, R&amp;M, Panduit, TE or approved equal) according to contractor’s final plan.</w:t>
      </w:r>
    </w:p>
    <w:p w:rsidR="004F3D55" w:rsidRDefault="004F3D55" w:rsidP="004F3D55">
      <w:pPr>
        <w:pStyle w:val="NumberedParagraphs-level4"/>
        <w:numPr>
          <w:ilvl w:val="0"/>
          <w:numId w:val="0"/>
        </w:numPr>
        <w:tabs>
          <w:tab w:val="right" w:pos="1134"/>
        </w:tabs>
        <w:rPr>
          <w:rFonts w:cs="Times New"/>
          <w:bCs w:val="0"/>
        </w:rPr>
      </w:pPr>
      <w:r>
        <w:rPr>
          <w:rFonts w:cs="Times New"/>
          <w:bCs w:val="0"/>
        </w:rPr>
        <w:t>1.4.2.4</w:t>
      </w:r>
      <w:r>
        <w:rPr>
          <w:rFonts w:cs="Times New"/>
          <w:bCs w:val="0"/>
        </w:rPr>
        <w:tab/>
        <w:t xml:space="preserve">       </w:t>
      </w:r>
      <w:r>
        <w:rPr>
          <w:rFonts w:cs="Times New"/>
          <w:b/>
          <w:u w:val="single"/>
        </w:rPr>
        <w:t>Patch Panels</w:t>
      </w:r>
    </w:p>
    <w:p w:rsidR="004F3D55" w:rsidRDefault="004F3D55" w:rsidP="004F3D55">
      <w:pPr>
        <w:pStyle w:val="a"/>
        <w:numPr>
          <w:ilvl w:val="0"/>
          <w:numId w:val="0"/>
        </w:numPr>
        <w:spacing w:line="360" w:lineRule="auto"/>
        <w:ind w:left="1185" w:right="-1"/>
      </w:pPr>
      <w:r>
        <w:rPr>
          <w:bCs w:val="0"/>
        </w:rPr>
        <w:t>a.  Data copper patch panels</w:t>
      </w:r>
      <w:r>
        <w:rPr>
          <w:rFonts w:cs="Times New"/>
        </w:rPr>
        <w:t xml:space="preserve"> will be</w:t>
      </w:r>
      <w:r>
        <w:t xml:space="preserve"> S/STP RJ-45, CAT6A </w:t>
      </w:r>
      <w:r>
        <w:rPr>
          <w:rFonts w:cs="Times New"/>
        </w:rPr>
        <w:t>patch panels</w:t>
      </w:r>
      <w:r>
        <w:t>, (products by RIT, R&amp;M, Panduit, TE or approved equal).</w:t>
      </w:r>
    </w:p>
    <w:p w:rsidR="004F3D55" w:rsidRDefault="007967F0" w:rsidP="004F3D55">
      <w:pPr>
        <w:pStyle w:val="a"/>
        <w:numPr>
          <w:ilvl w:val="0"/>
          <w:numId w:val="0"/>
        </w:numPr>
        <w:spacing w:line="360" w:lineRule="auto"/>
        <w:ind w:left="1134" w:right="-1"/>
        <w:rPr>
          <w:rFonts w:cs="Times New"/>
          <w:bCs w:val="0"/>
        </w:rPr>
      </w:pPr>
      <w:r>
        <w:rPr>
          <w:rFonts w:cs="Times New"/>
          <w:bCs w:val="0"/>
        </w:rPr>
        <w:t>b</w:t>
      </w:r>
      <w:r w:rsidR="004F3D55">
        <w:rPr>
          <w:rFonts w:cs="Times New"/>
          <w:bCs w:val="0"/>
        </w:rPr>
        <w:t>.</w:t>
      </w:r>
      <w:r w:rsidR="004F3D55">
        <w:rPr>
          <w:rFonts w:cs="Times New"/>
          <w:bCs w:val="0"/>
        </w:rPr>
        <w:tab/>
        <w:t xml:space="preserve">   Patch panel for 12 / 24 optic fibers LC connectors </w:t>
      </w:r>
      <w:r w:rsidR="004F3D55">
        <w:t>(products by Fibernet or approved equal)</w:t>
      </w:r>
      <w:r w:rsidR="004F3D55">
        <w:rPr>
          <w:rFonts w:cs="Times New"/>
          <w:bCs w:val="0"/>
        </w:rPr>
        <w:t>.</w:t>
      </w:r>
    </w:p>
    <w:p w:rsidR="004F3D55" w:rsidRDefault="004F3D55" w:rsidP="004F3D55">
      <w:pPr>
        <w:pStyle w:val="NumberedParagraphs-level4"/>
        <w:numPr>
          <w:ilvl w:val="0"/>
          <w:numId w:val="0"/>
        </w:numPr>
        <w:rPr>
          <w:rFonts w:cs="Times New"/>
          <w:bCs w:val="0"/>
          <w:u w:val="single"/>
        </w:rPr>
      </w:pPr>
      <w:r>
        <w:rPr>
          <w:rFonts w:cs="Times New"/>
          <w:bCs w:val="0"/>
        </w:rPr>
        <w:t xml:space="preserve">1.4.2.5       </w:t>
      </w:r>
      <w:r>
        <w:rPr>
          <w:rFonts w:cs="Times New"/>
          <w:b/>
          <w:u w:val="single"/>
        </w:rPr>
        <w:t>Patch cords</w:t>
      </w:r>
    </w:p>
    <w:p w:rsidR="004F3D55" w:rsidRDefault="004F3D55" w:rsidP="004F3D55">
      <w:pPr>
        <w:pStyle w:val="Numberedpara-level4"/>
        <w:numPr>
          <w:ilvl w:val="1"/>
          <w:numId w:val="7"/>
        </w:numPr>
        <w:ind w:right="-1" w:hanging="77"/>
      </w:pPr>
      <w:r>
        <w:rPr>
          <w:rFonts w:cs="Times New"/>
          <w:bCs w:val="0"/>
        </w:rPr>
        <w:t xml:space="preserve">Copper CAT 7A patch cords – RJ45 to RJ45 connectors </w:t>
      </w:r>
      <w:r>
        <w:t>CAT6A</w:t>
      </w:r>
      <w:r>
        <w:rPr>
          <w:rFonts w:cs="Times New"/>
          <w:bCs w:val="0"/>
        </w:rPr>
        <w:t xml:space="preserve"> both ends, CAT7A cable. The cords will be provided in 2 (two) different colors (for CUSTOMS DATA and RADIOGRAFIC systems). </w:t>
      </w:r>
    </w:p>
    <w:p w:rsidR="004F3D55" w:rsidRDefault="004F3D55" w:rsidP="004F3D55">
      <w:pPr>
        <w:pStyle w:val="Numberedpara-level4"/>
        <w:numPr>
          <w:ilvl w:val="1"/>
          <w:numId w:val="7"/>
        </w:numPr>
        <w:ind w:right="-1" w:hanging="77"/>
        <w:rPr>
          <w:rFonts w:cs="Times New"/>
          <w:bCs w:val="0"/>
        </w:rPr>
      </w:pPr>
      <w:r>
        <w:rPr>
          <w:rFonts w:cs="Times New"/>
          <w:bCs w:val="0"/>
        </w:rPr>
        <w:t>Copper pairs patch cords (for Telephone system )  - RJ45 to RJ11.</w:t>
      </w:r>
    </w:p>
    <w:p w:rsidR="004F3D55" w:rsidRDefault="004F3D55" w:rsidP="004F3D55">
      <w:pPr>
        <w:pStyle w:val="Numberedpara-level4"/>
        <w:numPr>
          <w:ilvl w:val="1"/>
          <w:numId w:val="7"/>
        </w:numPr>
        <w:ind w:right="-1" w:hanging="77"/>
        <w:rPr>
          <w:rFonts w:cs="Times New"/>
          <w:bCs w:val="0"/>
        </w:rPr>
      </w:pPr>
      <w:r>
        <w:rPr>
          <w:rFonts w:cs="Times New"/>
          <w:bCs w:val="0"/>
        </w:rPr>
        <w:t xml:space="preserve">Fiber patch cords – </w:t>
      </w:r>
      <w:r>
        <w:t>50</w:t>
      </w:r>
      <w:r>
        <w:rPr>
          <w:rFonts w:cs="Arial"/>
        </w:rPr>
        <w:t>µ</w:t>
      </w:r>
      <w:r>
        <w:t xml:space="preserve"> MM (multi mode OM3/OM4)</w:t>
      </w:r>
      <w:r>
        <w:rPr>
          <w:rFonts w:cs="Times New"/>
          <w:bCs w:val="0"/>
        </w:rPr>
        <w:t>. LC connectors at both ends.</w:t>
      </w:r>
    </w:p>
    <w:p w:rsidR="004F3D55" w:rsidRDefault="004F3D55" w:rsidP="004F3D55">
      <w:pPr>
        <w:pStyle w:val="Numberedpara-level4"/>
        <w:numPr>
          <w:ilvl w:val="1"/>
          <w:numId w:val="7"/>
        </w:numPr>
        <w:ind w:right="-1" w:hanging="77"/>
        <w:rPr>
          <w:rFonts w:cs="Times New"/>
          <w:bCs w:val="0"/>
        </w:rPr>
      </w:pPr>
      <w:r>
        <w:rPr>
          <w:rFonts w:cs="Times New"/>
          <w:bCs w:val="0"/>
        </w:rPr>
        <w:t>Lengths, labeling and quantities of patch cords shall be determined (0.5 / 1 / 2 / 3   meters).</w:t>
      </w:r>
    </w:p>
    <w:p w:rsidR="004F3D55" w:rsidRPr="00AD143C" w:rsidRDefault="004F3D55" w:rsidP="004F3D55">
      <w:pPr>
        <w:pStyle w:val="note"/>
        <w:ind w:left="1440" w:right="-1"/>
        <w:rPr>
          <w:rFonts w:cs="Times New"/>
          <w:bCs w:val="0"/>
        </w:rPr>
      </w:pPr>
      <w:r>
        <w:rPr>
          <w:rFonts w:cs="Times New"/>
          <w:b/>
          <w:u w:val="single"/>
        </w:rPr>
        <w:t>Note</w:t>
      </w:r>
      <w:r>
        <w:rPr>
          <w:rFonts w:cs="Times New"/>
          <w:bCs w:val="0"/>
        </w:rPr>
        <w:t xml:space="preserve">: Cables, outlets, panels and communication system parts shall be approved by the customer. The equipment shall be with accordance to the </w:t>
      </w:r>
      <w:r w:rsidRPr="00AD143C">
        <w:rPr>
          <w:rFonts w:cs="Times New"/>
          <w:b/>
          <w:u w:val="single"/>
        </w:rPr>
        <w:t>updated</w:t>
      </w:r>
      <w:r w:rsidRPr="00AD143C">
        <w:rPr>
          <w:rFonts w:cs="Times New"/>
          <w:bCs w:val="0"/>
        </w:rPr>
        <w:t xml:space="preserve"> standards at the installation period with no additional cost.</w:t>
      </w:r>
    </w:p>
    <w:p w:rsidR="004F3D55" w:rsidRPr="00AD143C" w:rsidRDefault="004F3D55" w:rsidP="004F3D55">
      <w:pPr>
        <w:pStyle w:val="NumberedParagraphs-level4"/>
        <w:numPr>
          <w:ilvl w:val="3"/>
          <w:numId w:val="12"/>
        </w:numPr>
        <w:ind w:right="98"/>
      </w:pPr>
      <w:r w:rsidRPr="00AD143C">
        <w:t xml:space="preserve">      </w:t>
      </w:r>
      <w:r w:rsidRPr="00AD143C">
        <w:rPr>
          <w:u w:val="single"/>
        </w:rPr>
        <w:t xml:space="preserve"> </w:t>
      </w:r>
      <w:r w:rsidRPr="00AD143C">
        <w:rPr>
          <w:b/>
          <w:bCs w:val="0"/>
          <w:u w:val="single"/>
        </w:rPr>
        <w:t>SWITCHS</w:t>
      </w:r>
      <w:r w:rsidRPr="00AD143C">
        <w:t xml:space="preserve"> – switches with 24/48  </w:t>
      </w:r>
      <w:r w:rsidRPr="00AD143C">
        <w:rPr>
          <w:rFonts w:cs="Times New"/>
          <w:bCs w:val="0"/>
        </w:rPr>
        <w:t>ports</w:t>
      </w:r>
      <w:r w:rsidRPr="00AD143C">
        <w:t xml:space="preserve">  ( like HP ProCurve 2530- 24/48 ports),    </w:t>
      </w:r>
      <w:r w:rsidRPr="00AD143C">
        <w:br/>
        <w:t xml:space="preserve">      including a MM Gigabit -SX –LC mini-gbic (J4858C).</w:t>
      </w:r>
    </w:p>
    <w:p w:rsidR="004F3D55" w:rsidRDefault="004F3D55" w:rsidP="004F3D55">
      <w:pPr>
        <w:pStyle w:val="NumberedParagraphs-level4"/>
        <w:numPr>
          <w:ilvl w:val="3"/>
          <w:numId w:val="12"/>
        </w:numPr>
        <w:tabs>
          <w:tab w:val="clear" w:pos="720"/>
          <w:tab w:val="num" w:pos="1134"/>
        </w:tabs>
        <w:spacing w:line="360" w:lineRule="auto"/>
        <w:ind w:left="1134" w:right="98" w:hanging="1134"/>
        <w:jc w:val="both"/>
      </w:pPr>
      <w:r>
        <w:rPr>
          <w:b/>
          <w:bCs w:val="0"/>
          <w:u w:val="single"/>
        </w:rPr>
        <w:t>TV outlets</w:t>
      </w:r>
      <w:r>
        <w:t xml:space="preserve"> – approx. 10 outlets shall be installed in </w:t>
      </w:r>
      <w:r>
        <w:rPr>
          <w:b/>
          <w:bCs w:val="0"/>
        </w:rPr>
        <w:t>TBD</w:t>
      </w:r>
      <w:r>
        <w:t xml:space="preserve"> and shall be connected to a dedicated satellite antenna mounted on the roof (via Israeli satellite TV Provider Company “YES”).</w:t>
      </w:r>
    </w:p>
    <w:p w:rsidR="004F3D55" w:rsidRDefault="004F3D55" w:rsidP="004F3D55">
      <w:pPr>
        <w:pStyle w:val="NumberedParagraphs-level4"/>
        <w:numPr>
          <w:ilvl w:val="3"/>
          <w:numId w:val="12"/>
        </w:numPr>
        <w:ind w:right="98"/>
      </w:pPr>
      <w:r>
        <w:t xml:space="preserve">       </w:t>
      </w:r>
      <w:r>
        <w:rPr>
          <w:u w:val="single"/>
        </w:rPr>
        <w:t xml:space="preserve">  </w:t>
      </w:r>
      <w:r>
        <w:rPr>
          <w:b/>
          <w:bCs w:val="0"/>
          <w:u w:val="single"/>
        </w:rPr>
        <w:t>Multimedia</w:t>
      </w:r>
      <w:r>
        <w:t xml:space="preserve"> – In the </w:t>
      </w:r>
      <w:r>
        <w:rPr>
          <w:rFonts w:hint="cs"/>
          <w:lang w:bidi="he-IL"/>
        </w:rPr>
        <w:t>meeting</w:t>
      </w:r>
      <w:r>
        <w:rPr>
          <w:lang w:bidi="he-IL"/>
        </w:rPr>
        <w:t xml:space="preserve"> rooms in </w:t>
      </w:r>
      <w:r>
        <w:t xml:space="preserve">buildings MO and </w:t>
      </w:r>
      <w:r w:rsidR="00283650">
        <w:t>OB</w:t>
      </w:r>
      <w:r>
        <w:t>:</w:t>
      </w:r>
    </w:p>
    <w:p w:rsidR="004F3D55" w:rsidRDefault="004F3D55" w:rsidP="004F3D55">
      <w:pPr>
        <w:pStyle w:val="NumberedParagraphs-level4"/>
        <w:numPr>
          <w:ilvl w:val="0"/>
          <w:numId w:val="0"/>
        </w:numPr>
        <w:spacing w:line="360" w:lineRule="auto"/>
        <w:ind w:left="1276" w:right="98"/>
        <w:jc w:val="both"/>
      </w:pPr>
      <w:r>
        <w:t xml:space="preserve">Communication infrastructures (HDMI, DP &amp; USB-C cables) shall be installed in order to operate the rooms systems from two panels located at the center of the table. </w:t>
      </w:r>
      <w:r>
        <w:rPr>
          <w:lang w:bidi="he-IL"/>
        </w:rPr>
        <w:t xml:space="preserve">Connection of a computer to a </w:t>
      </w:r>
      <w:r>
        <w:rPr>
          <w:rFonts w:hint="cs"/>
          <w:lang w:bidi="he-IL"/>
        </w:rPr>
        <w:t>ceilin</w:t>
      </w:r>
      <w:r>
        <w:rPr>
          <w:lang w:bidi="he-IL"/>
        </w:rPr>
        <w:t>g</w:t>
      </w:r>
      <w:r>
        <w:rPr>
          <w:rFonts w:hint="cs"/>
          <w:lang w:bidi="he-IL"/>
        </w:rPr>
        <w:t xml:space="preserve"> project</w:t>
      </w:r>
      <w:r>
        <w:rPr>
          <w:lang w:bidi="he-IL"/>
        </w:rPr>
        <w:t>or (The projector will be supplied by the contractor. The resolution will be at least full HD, brightness 3500 lumens min. The contractor will provide an electrical 100” screen).</w:t>
      </w:r>
    </w:p>
    <w:p w:rsidR="004F3D55" w:rsidRDefault="004F3D55" w:rsidP="004F3D55">
      <w:pPr>
        <w:pStyle w:val="NumberedParagraphs-level4"/>
        <w:numPr>
          <w:ilvl w:val="0"/>
          <w:numId w:val="0"/>
        </w:numPr>
        <w:ind w:left="1276" w:right="98"/>
        <w:jc w:val="both"/>
        <w:rPr>
          <w:lang w:bidi="he-IL"/>
        </w:rPr>
      </w:pPr>
      <w:r>
        <w:rPr>
          <w:lang w:bidi="he-IL"/>
        </w:rPr>
        <w:t xml:space="preserve">The room will include a 55” LED screen, full HD, that shall be wall mounted and connected by a </w:t>
      </w:r>
      <w:r>
        <w:t>HDMI cables</w:t>
      </w:r>
      <w:r>
        <w:rPr>
          <w:lang w:bidi="he-IL"/>
        </w:rPr>
        <w:t xml:space="preserve"> to </w:t>
      </w:r>
      <w:r>
        <w:t>the center table panel in addition to the connection to the projector</w:t>
      </w:r>
      <w:r>
        <w:rPr>
          <w:lang w:bidi="he-IL"/>
        </w:rPr>
        <w:t>.</w:t>
      </w:r>
    </w:p>
    <w:p w:rsidR="004F3D55" w:rsidRDefault="004F3D55" w:rsidP="004F3D55">
      <w:pPr>
        <w:pStyle w:val="NumberedParagraphs-level4"/>
        <w:numPr>
          <w:ilvl w:val="0"/>
          <w:numId w:val="0"/>
        </w:numPr>
        <w:ind w:right="98"/>
        <w:rPr>
          <w:lang w:bidi="he-IL"/>
        </w:rPr>
      </w:pPr>
      <w:r>
        <w:rPr>
          <w:lang w:bidi="he-IL"/>
        </w:rPr>
        <w:t xml:space="preserve">                     </w:t>
      </w:r>
    </w:p>
    <w:p w:rsidR="004F3D55" w:rsidRDefault="004F3D55" w:rsidP="004F3D55">
      <w:pPr>
        <w:pStyle w:val="3"/>
        <w:rPr>
          <w:rFonts w:cs="Times New"/>
          <w:b/>
          <w:bCs w:val="0"/>
          <w:u w:val="single"/>
        </w:rPr>
      </w:pPr>
      <w:bookmarkStart w:id="59" w:name="_Toc11610158"/>
      <w:bookmarkStart w:id="60" w:name="_Toc26434848"/>
      <w:r>
        <w:rPr>
          <w:rFonts w:cs="Times New"/>
          <w:b/>
          <w:bCs w:val="0"/>
          <w:u w:val="single"/>
        </w:rPr>
        <w:t>Marking and Signs</w:t>
      </w:r>
      <w:bookmarkEnd w:id="59"/>
      <w:bookmarkEnd w:id="60"/>
    </w:p>
    <w:p w:rsidR="004F3D55" w:rsidRDefault="004F3D55" w:rsidP="004F3D55">
      <w:pPr>
        <w:pStyle w:val="3"/>
        <w:numPr>
          <w:ilvl w:val="3"/>
          <w:numId w:val="6"/>
        </w:numPr>
        <w:spacing w:line="360" w:lineRule="auto"/>
        <w:ind w:right="-1"/>
        <w:jc w:val="both"/>
      </w:pPr>
      <w:bookmarkStart w:id="61" w:name="_Toc11610159"/>
      <w:bookmarkStart w:id="62" w:name="_Toc26434849"/>
      <w:r>
        <w:t>Communication ducts will be marked in HEBREW with clearly visible signs:</w:t>
      </w:r>
      <w:bookmarkEnd w:id="61"/>
      <w:bookmarkEnd w:id="62"/>
    </w:p>
    <w:p w:rsidR="004F3D55" w:rsidRDefault="004F3D55" w:rsidP="004F3D55">
      <w:pPr>
        <w:pStyle w:val="af2"/>
        <w:spacing w:line="360" w:lineRule="auto"/>
        <w:jc w:val="both"/>
        <w:rPr>
          <w:lang w:val="fr-FR"/>
        </w:rPr>
      </w:pPr>
      <w:r>
        <w:t xml:space="preserve">  </w:t>
      </w:r>
      <w:r>
        <w:tab/>
      </w:r>
      <w:r>
        <w:rPr>
          <w:lang w:val="fr-FR"/>
        </w:rPr>
        <w:t xml:space="preserve">        “COMMUNICATION” / “DATA COMMUNICATION “. </w:t>
      </w:r>
    </w:p>
    <w:p w:rsidR="004F3D55" w:rsidRDefault="004F3D55" w:rsidP="004F3D55">
      <w:pPr>
        <w:pStyle w:val="3"/>
        <w:numPr>
          <w:ilvl w:val="3"/>
          <w:numId w:val="6"/>
        </w:numPr>
        <w:spacing w:line="360" w:lineRule="auto"/>
        <w:ind w:right="-1"/>
        <w:jc w:val="both"/>
      </w:pPr>
      <w:bookmarkStart w:id="63" w:name="_Toc11610160"/>
      <w:bookmarkStart w:id="64" w:name="_Toc26434850"/>
      <w:r>
        <w:t>The signs shall be placed along the duct, with at least 3-m intervals and especially adjacent to all branching points and passages between rooms.</w:t>
      </w:r>
      <w:bookmarkEnd w:id="4"/>
      <w:bookmarkEnd w:id="63"/>
      <w:bookmarkEnd w:id="64"/>
    </w:p>
    <w:p w:rsidR="009D0B85" w:rsidRPr="00574FB0" w:rsidRDefault="004F3D55" w:rsidP="00574FB0">
      <w:pPr>
        <w:pStyle w:val="af2"/>
        <w:spacing w:line="360" w:lineRule="auto"/>
        <w:jc w:val="both"/>
        <w:rPr>
          <w:lang w:val="fr-FR"/>
        </w:rPr>
      </w:pPr>
      <w:bookmarkStart w:id="65" w:name="_Toc11610161"/>
      <w:r>
        <w:t>All communication outlets shall be marked with clearly visible labels (building-</w:t>
      </w:r>
      <w:r w:rsidRPr="00574FB0">
        <w:rPr>
          <w:lang w:val="fr-FR"/>
        </w:rPr>
        <w:t>floor-number). Colors shall be given at the design stage.</w:t>
      </w:r>
      <w:bookmarkEnd w:id="65"/>
    </w:p>
    <w:p w:rsidR="009D0B85" w:rsidRPr="00574FB0" w:rsidRDefault="009D0B85" w:rsidP="00574FB0">
      <w:pPr>
        <w:pStyle w:val="af2"/>
        <w:spacing w:line="360" w:lineRule="auto"/>
        <w:jc w:val="both"/>
        <w:rPr>
          <w:lang w:val="fr-FR"/>
        </w:rPr>
      </w:pPr>
      <w:r>
        <w:rPr>
          <w:lang w:val="fr-FR"/>
        </w:rPr>
        <w:t>Each network will be marked in a different color. All sockets, outlets, connections boxes will have a uniqe color for each network.</w:t>
      </w:r>
    </w:p>
    <w:p w:rsidR="004F3D55" w:rsidRDefault="004F3D55" w:rsidP="004F3D55"/>
    <w:p w:rsidR="004F3D55" w:rsidRDefault="004F3D55" w:rsidP="004F3D55">
      <w:pPr>
        <w:pStyle w:val="2"/>
        <w:numPr>
          <w:ilvl w:val="0"/>
          <w:numId w:val="0"/>
        </w:numPr>
        <w:rPr>
          <w:szCs w:val="28"/>
        </w:rPr>
      </w:pPr>
      <w:bookmarkStart w:id="66" w:name="_Toc11610162"/>
      <w:bookmarkStart w:id="67" w:name="_Toc26434851"/>
      <w:r>
        <w:rPr>
          <w:szCs w:val="28"/>
        </w:rPr>
        <w:t>1.5          Installation, Operation and Training</w:t>
      </w:r>
      <w:bookmarkEnd w:id="66"/>
      <w:bookmarkEnd w:id="67"/>
      <w:r>
        <w:rPr>
          <w:szCs w:val="28"/>
        </w:rPr>
        <w:t xml:space="preserve"> </w:t>
      </w:r>
    </w:p>
    <w:p w:rsidR="004F3D55" w:rsidRDefault="004F3D55" w:rsidP="004F3D55">
      <w:pPr>
        <w:pStyle w:val="3"/>
        <w:numPr>
          <w:ilvl w:val="0"/>
          <w:numId w:val="0"/>
        </w:numPr>
        <w:spacing w:line="360" w:lineRule="auto"/>
        <w:rPr>
          <w:bCs w:val="0"/>
          <w:szCs w:val="24"/>
        </w:rPr>
      </w:pPr>
      <w:bookmarkStart w:id="68" w:name="_Toc11610163"/>
      <w:bookmarkStart w:id="69" w:name="_Toc26434852"/>
      <w:r>
        <w:rPr>
          <w:bCs w:val="0"/>
          <w:szCs w:val="24"/>
        </w:rPr>
        <w:t xml:space="preserve">1.5.1         </w:t>
      </w:r>
      <w:r>
        <w:rPr>
          <w:bCs w:val="0"/>
          <w:szCs w:val="24"/>
          <w:u w:val="single"/>
        </w:rPr>
        <w:t>Installation</w:t>
      </w:r>
      <w:bookmarkEnd w:id="68"/>
      <w:bookmarkEnd w:id="69"/>
    </w:p>
    <w:p w:rsidR="004F3D55" w:rsidRDefault="004F3D55" w:rsidP="004F3D55">
      <w:pPr>
        <w:pStyle w:val="10"/>
        <w:spacing w:line="360" w:lineRule="auto"/>
        <w:rPr>
          <w:lang w:eastAsia="en-US"/>
        </w:rPr>
      </w:pPr>
      <w:r>
        <w:rPr>
          <w:lang w:eastAsia="en-US"/>
        </w:rPr>
        <w:t xml:space="preserve">  </w:t>
      </w:r>
      <w:r>
        <w:rPr>
          <w:lang w:eastAsia="en-US"/>
        </w:rPr>
        <w:tab/>
        <w:t>The installation will be professional, expert and efficient using standard and safe materials and tools complying with Israeli Standards and work practices.</w:t>
      </w:r>
    </w:p>
    <w:p w:rsidR="004F3D55" w:rsidRDefault="004F3D55" w:rsidP="004F3D55">
      <w:pPr>
        <w:pStyle w:val="3"/>
        <w:numPr>
          <w:ilvl w:val="0"/>
          <w:numId w:val="0"/>
        </w:numPr>
        <w:spacing w:line="360" w:lineRule="auto"/>
        <w:rPr>
          <w:bCs w:val="0"/>
          <w:szCs w:val="24"/>
          <w:u w:val="single"/>
        </w:rPr>
      </w:pPr>
      <w:bookmarkStart w:id="70" w:name="_Toc11610164"/>
      <w:bookmarkStart w:id="71" w:name="_Toc26434853"/>
      <w:r>
        <w:rPr>
          <w:bCs w:val="0"/>
          <w:szCs w:val="24"/>
        </w:rPr>
        <w:t xml:space="preserve">1.5.2         </w:t>
      </w:r>
      <w:r>
        <w:rPr>
          <w:bCs w:val="0"/>
          <w:szCs w:val="24"/>
          <w:u w:val="single"/>
        </w:rPr>
        <w:t xml:space="preserve"> Acceptance Tests</w:t>
      </w:r>
      <w:bookmarkEnd w:id="70"/>
      <w:bookmarkEnd w:id="71"/>
    </w:p>
    <w:p w:rsidR="004F3D55" w:rsidRDefault="004F3D55" w:rsidP="004F3D55">
      <w:pPr>
        <w:pStyle w:val="10"/>
        <w:spacing w:line="360" w:lineRule="auto"/>
      </w:pPr>
      <w:r>
        <w:t>1.5.2.1</w:t>
      </w:r>
      <w:r>
        <w:tab/>
        <w:t xml:space="preserve">The </w:t>
      </w:r>
      <w:r>
        <w:rPr>
          <w:lang w:eastAsia="en-US"/>
        </w:rPr>
        <w:t>supplier</w:t>
      </w:r>
      <w:r>
        <w:t xml:space="preserve"> will attach acceptance tests or specifications (copper pass test, fiber optic OTDR test) .</w:t>
      </w:r>
    </w:p>
    <w:p w:rsidR="004F3D55" w:rsidRDefault="004F3D55" w:rsidP="004F3D55">
      <w:pPr>
        <w:pStyle w:val="10"/>
        <w:spacing w:line="360" w:lineRule="auto"/>
      </w:pPr>
      <w:r>
        <w:t>1.5.2.2</w:t>
      </w:r>
      <w:r>
        <w:tab/>
        <w:t>The tests will be conducted by the supplier in the presence of customer’s representative. Once tests are completed, the supplier will prepare a summary report. The supplier and the customer’s representative will append their signatures as mark of approval of the tests and their results.</w:t>
      </w:r>
    </w:p>
    <w:p w:rsidR="004F3D55" w:rsidRDefault="004F3D55" w:rsidP="004F3D55">
      <w:pPr>
        <w:pStyle w:val="3"/>
        <w:numPr>
          <w:ilvl w:val="2"/>
          <w:numId w:val="10"/>
        </w:numPr>
        <w:spacing w:line="360" w:lineRule="auto"/>
        <w:rPr>
          <w:bCs w:val="0"/>
          <w:szCs w:val="24"/>
        </w:rPr>
      </w:pPr>
      <w:r>
        <w:rPr>
          <w:bCs w:val="0"/>
          <w:szCs w:val="24"/>
        </w:rPr>
        <w:t xml:space="preserve"> </w:t>
      </w:r>
      <w:bookmarkStart w:id="72" w:name="_Toc11610165"/>
      <w:bookmarkStart w:id="73" w:name="_Toc26434854"/>
      <w:r>
        <w:rPr>
          <w:bCs w:val="0"/>
          <w:szCs w:val="24"/>
        </w:rPr>
        <w:t>All approvals will be under the responsibility of the supplier.</w:t>
      </w:r>
      <w:bookmarkEnd w:id="72"/>
      <w:bookmarkEnd w:id="73"/>
    </w:p>
    <w:p w:rsidR="004F3D55" w:rsidRDefault="004F3D55" w:rsidP="004F3D55">
      <w:pPr>
        <w:pStyle w:val="3"/>
        <w:numPr>
          <w:ilvl w:val="0"/>
          <w:numId w:val="0"/>
        </w:numPr>
        <w:rPr>
          <w:bCs w:val="0"/>
          <w:szCs w:val="24"/>
          <w:u w:val="single"/>
        </w:rPr>
      </w:pPr>
      <w:bookmarkStart w:id="74" w:name="_Toc11610166"/>
      <w:bookmarkStart w:id="75" w:name="_Toc26434855"/>
      <w:r>
        <w:rPr>
          <w:bCs w:val="0"/>
          <w:szCs w:val="24"/>
        </w:rPr>
        <w:t xml:space="preserve">1.5.4       </w:t>
      </w:r>
      <w:r>
        <w:rPr>
          <w:bCs w:val="0"/>
          <w:szCs w:val="24"/>
          <w:u w:val="single"/>
        </w:rPr>
        <w:t>Maintenance Commitment</w:t>
      </w:r>
      <w:bookmarkEnd w:id="74"/>
      <w:bookmarkEnd w:id="75"/>
    </w:p>
    <w:p w:rsidR="004F3D55" w:rsidRDefault="004F3D55" w:rsidP="004F3D55">
      <w:pPr>
        <w:pStyle w:val="10"/>
        <w:rPr>
          <w:lang w:eastAsia="en-US"/>
        </w:rPr>
      </w:pPr>
      <w:r>
        <w:rPr>
          <w:lang w:eastAsia="en-US"/>
        </w:rPr>
        <w:tab/>
      </w:r>
      <w:r>
        <w:t>The</w:t>
      </w:r>
      <w:r>
        <w:rPr>
          <w:lang w:eastAsia="en-US"/>
        </w:rPr>
        <w:t xml:space="preserve"> supplier will be committed to stocking necessary spare parts for a minimum period of 10 years. </w:t>
      </w:r>
    </w:p>
    <w:p w:rsidR="004F3D55" w:rsidRDefault="004F3D55" w:rsidP="004F3D55">
      <w:pPr>
        <w:pStyle w:val="3"/>
        <w:numPr>
          <w:ilvl w:val="0"/>
          <w:numId w:val="0"/>
        </w:numPr>
        <w:spacing w:line="360" w:lineRule="auto"/>
        <w:rPr>
          <w:bCs w:val="0"/>
          <w:szCs w:val="24"/>
        </w:rPr>
      </w:pPr>
      <w:bookmarkStart w:id="76" w:name="_Toc11610167"/>
      <w:bookmarkStart w:id="77" w:name="_Toc26434856"/>
      <w:r>
        <w:rPr>
          <w:bCs w:val="0"/>
          <w:szCs w:val="24"/>
        </w:rPr>
        <w:t xml:space="preserve">1.5.5       </w:t>
      </w:r>
      <w:r>
        <w:rPr>
          <w:bCs w:val="0"/>
          <w:szCs w:val="24"/>
          <w:u w:val="single"/>
        </w:rPr>
        <w:t xml:space="preserve"> Training</w:t>
      </w:r>
      <w:bookmarkEnd w:id="76"/>
      <w:bookmarkEnd w:id="77"/>
      <w:r>
        <w:rPr>
          <w:bCs w:val="0"/>
          <w:szCs w:val="24"/>
        </w:rPr>
        <w:t xml:space="preserve"> </w:t>
      </w:r>
    </w:p>
    <w:p w:rsidR="004F3D55" w:rsidRDefault="004F3D55" w:rsidP="004F3D55">
      <w:pPr>
        <w:pStyle w:val="10"/>
        <w:spacing w:line="360" w:lineRule="auto"/>
        <w:rPr>
          <w:lang w:eastAsia="en-US"/>
        </w:rPr>
      </w:pPr>
      <w:r>
        <w:rPr>
          <w:lang w:eastAsia="en-US"/>
        </w:rPr>
        <w:tab/>
      </w:r>
      <w:r>
        <w:t>Once</w:t>
      </w:r>
      <w:r>
        <w:rPr>
          <w:lang w:eastAsia="en-US"/>
        </w:rPr>
        <w:t xml:space="preserve"> the system is operating, the supplier will train the customer’s employees in system operation, features and capabilities. The training will be based on documentation provided to the customer. The customer will be able to order refresher courses and additional training for a period of 6 month from exchange start-up date, at no additional cost. </w:t>
      </w:r>
    </w:p>
    <w:p w:rsidR="004F3D55" w:rsidRDefault="004F3D55" w:rsidP="004F3D55">
      <w:pPr>
        <w:pStyle w:val="2"/>
        <w:numPr>
          <w:ilvl w:val="0"/>
          <w:numId w:val="0"/>
        </w:numPr>
        <w:rPr>
          <w:szCs w:val="28"/>
        </w:rPr>
      </w:pPr>
      <w:bookmarkStart w:id="78" w:name="_Toc11610168"/>
      <w:bookmarkStart w:id="79" w:name="_Toc26434857"/>
      <w:r>
        <w:rPr>
          <w:szCs w:val="28"/>
        </w:rPr>
        <w:t>1.6</w:t>
      </w:r>
      <w:r>
        <w:rPr>
          <w:szCs w:val="28"/>
        </w:rPr>
        <w:tab/>
        <w:t xml:space="preserve">    Service and Maintenance</w:t>
      </w:r>
      <w:bookmarkEnd w:id="78"/>
      <w:bookmarkEnd w:id="79"/>
      <w:r>
        <w:rPr>
          <w:szCs w:val="28"/>
        </w:rPr>
        <w:t xml:space="preserve"> </w:t>
      </w:r>
    </w:p>
    <w:p w:rsidR="004F3D55" w:rsidRDefault="004F3D55" w:rsidP="004F3D55">
      <w:pPr>
        <w:pStyle w:val="3"/>
        <w:numPr>
          <w:ilvl w:val="0"/>
          <w:numId w:val="0"/>
        </w:numPr>
        <w:rPr>
          <w:bCs w:val="0"/>
          <w:szCs w:val="24"/>
        </w:rPr>
      </w:pPr>
      <w:bookmarkStart w:id="80" w:name="_Toc11610169"/>
      <w:bookmarkStart w:id="81" w:name="_Toc26434858"/>
      <w:r>
        <w:rPr>
          <w:bCs w:val="0"/>
          <w:szCs w:val="24"/>
        </w:rPr>
        <w:t xml:space="preserve">1.6.1        </w:t>
      </w:r>
      <w:r>
        <w:rPr>
          <w:bCs w:val="0"/>
          <w:szCs w:val="24"/>
          <w:u w:val="single"/>
        </w:rPr>
        <w:t xml:space="preserve"> Service</w:t>
      </w:r>
      <w:bookmarkEnd w:id="80"/>
      <w:bookmarkEnd w:id="81"/>
    </w:p>
    <w:p w:rsidR="004F3D55" w:rsidRDefault="004F3D55" w:rsidP="004F3D55">
      <w:pPr>
        <w:pStyle w:val="10"/>
      </w:pPr>
      <w:r>
        <w:t>1.6.1.1</w:t>
      </w:r>
      <w:r>
        <w:tab/>
      </w:r>
      <w:r>
        <w:rPr>
          <w:lang w:eastAsia="en-US"/>
        </w:rPr>
        <w:t>Supplier’s</w:t>
      </w:r>
      <w:r>
        <w:t xml:space="preserve"> service center will be ready to provide telephone diagnostic and troubleshooting support. To this end, a professional will be available to respond to queries within 10 minutes from the call for service, or for telephone support.</w:t>
      </w:r>
    </w:p>
    <w:p w:rsidR="004F3D55" w:rsidRDefault="004F3D55" w:rsidP="004F3D55">
      <w:pPr>
        <w:pStyle w:val="10"/>
      </w:pPr>
      <w:r>
        <w:t>1.6.1.2</w:t>
      </w:r>
      <w:r>
        <w:tab/>
      </w:r>
      <w:r>
        <w:rPr>
          <w:lang w:eastAsia="en-US"/>
        </w:rPr>
        <w:t>Response</w:t>
      </w:r>
      <w:r>
        <w:t xml:space="preserve"> time required for urgent failures - Technician arrival within 2 to 4 hours.</w:t>
      </w:r>
    </w:p>
    <w:p w:rsidR="004F3D55" w:rsidRDefault="004F3D55" w:rsidP="004F3D55">
      <w:pPr>
        <w:pStyle w:val="10"/>
      </w:pPr>
      <w:r>
        <w:t>1.6.1.3</w:t>
      </w:r>
      <w:r>
        <w:tab/>
      </w:r>
      <w:r>
        <w:rPr>
          <w:lang w:eastAsia="en-US"/>
        </w:rPr>
        <w:t>Ordinary</w:t>
      </w:r>
      <w:r>
        <w:t xml:space="preserve"> failure response times -</w:t>
      </w:r>
    </w:p>
    <w:p w:rsidR="004F3D55" w:rsidRDefault="004F3D55" w:rsidP="004F3D55">
      <w:pPr>
        <w:pStyle w:val="a"/>
        <w:numPr>
          <w:ilvl w:val="0"/>
          <w:numId w:val="0"/>
        </w:numPr>
        <w:spacing w:line="360" w:lineRule="auto"/>
        <w:ind w:left="1701" w:right="98" w:hanging="567"/>
      </w:pPr>
      <w:r>
        <w:t>a.</w:t>
      </w:r>
      <w:r>
        <w:tab/>
        <w:t>For failure message received before 11:00 the technician will arrive the same working day before 15:00. For failure message received after 11:00 the technician will arrive until 11:00 the next working day.</w:t>
      </w:r>
    </w:p>
    <w:p w:rsidR="004F3D55" w:rsidRDefault="004F3D55" w:rsidP="004F3D55">
      <w:pPr>
        <w:pStyle w:val="a"/>
        <w:numPr>
          <w:ilvl w:val="0"/>
          <w:numId w:val="0"/>
        </w:numPr>
        <w:spacing w:line="360" w:lineRule="auto"/>
        <w:ind w:left="1701" w:right="98" w:hanging="567"/>
      </w:pPr>
      <w:r>
        <w:t>b.</w:t>
      </w:r>
      <w:r>
        <w:tab/>
        <w:t>The supplier will make sure the customer is available and the faulty equipment is accessible. No technician visit will take place without prior coordination.</w:t>
      </w:r>
    </w:p>
    <w:p w:rsidR="004F3D55" w:rsidRDefault="004F3D55" w:rsidP="004F3D55">
      <w:pPr>
        <w:pStyle w:val="3"/>
        <w:numPr>
          <w:ilvl w:val="0"/>
          <w:numId w:val="0"/>
        </w:numPr>
        <w:rPr>
          <w:bCs w:val="0"/>
          <w:szCs w:val="24"/>
        </w:rPr>
      </w:pPr>
      <w:bookmarkStart w:id="82" w:name="_Toc11610170"/>
      <w:bookmarkStart w:id="83" w:name="_Toc26434859"/>
      <w:r>
        <w:rPr>
          <w:bCs w:val="0"/>
          <w:szCs w:val="24"/>
        </w:rPr>
        <w:t xml:space="preserve">1.6.2        </w:t>
      </w:r>
      <w:r>
        <w:rPr>
          <w:bCs w:val="0"/>
          <w:szCs w:val="24"/>
          <w:u w:val="single"/>
        </w:rPr>
        <w:t xml:space="preserve"> Maintenance</w:t>
      </w:r>
      <w:bookmarkEnd w:id="82"/>
      <w:bookmarkEnd w:id="83"/>
    </w:p>
    <w:p w:rsidR="004F3D55" w:rsidRDefault="004F3D55" w:rsidP="004F3D55">
      <w:pPr>
        <w:pStyle w:val="10"/>
        <w:spacing w:line="360" w:lineRule="auto"/>
      </w:pPr>
      <w:r>
        <w:t>1.6.2.1</w:t>
      </w:r>
      <w:r>
        <w:tab/>
        <w:t xml:space="preserve">The </w:t>
      </w:r>
      <w:r>
        <w:rPr>
          <w:lang w:eastAsia="en-US"/>
        </w:rPr>
        <w:t>supplier</w:t>
      </w:r>
      <w:r>
        <w:t xml:space="preserve"> will visit the site once every three months. The periodic inspection will include system, peripheral units, ambient conditions etc. Visit report will be submitted to the customer or as pre-assigned.</w:t>
      </w:r>
    </w:p>
    <w:p w:rsidR="004F3D55" w:rsidRDefault="004F3D55" w:rsidP="004F3D55">
      <w:pPr>
        <w:pStyle w:val="10"/>
      </w:pPr>
      <w:r>
        <w:t>1.6.2.2</w:t>
      </w:r>
      <w:r>
        <w:tab/>
        <w:t>The supplier will keep a maintenance and event log.</w:t>
      </w:r>
    </w:p>
    <w:p w:rsidR="004F3D55" w:rsidRDefault="004F3D55" w:rsidP="004F3D55">
      <w:pPr>
        <w:pStyle w:val="2"/>
        <w:numPr>
          <w:ilvl w:val="0"/>
          <w:numId w:val="0"/>
        </w:numPr>
        <w:ind w:right="-1"/>
        <w:rPr>
          <w:szCs w:val="28"/>
        </w:rPr>
      </w:pPr>
      <w:bookmarkStart w:id="84" w:name="_Toc11610171"/>
      <w:bookmarkStart w:id="85" w:name="_Toc26434860"/>
      <w:r>
        <w:rPr>
          <w:szCs w:val="28"/>
        </w:rPr>
        <w:t>1.7         Documentation</w:t>
      </w:r>
      <w:bookmarkEnd w:id="84"/>
      <w:bookmarkEnd w:id="85"/>
      <w:r>
        <w:rPr>
          <w:szCs w:val="28"/>
        </w:rPr>
        <w:t xml:space="preserve">  </w:t>
      </w:r>
    </w:p>
    <w:p w:rsidR="004F3D55" w:rsidRDefault="004F3D55" w:rsidP="004F3D55">
      <w:pPr>
        <w:pStyle w:val="3"/>
        <w:numPr>
          <w:ilvl w:val="2"/>
          <w:numId w:val="11"/>
        </w:numPr>
        <w:ind w:right="-1"/>
      </w:pPr>
      <w:bookmarkStart w:id="86" w:name="_Toc11610172"/>
      <w:bookmarkStart w:id="87" w:name="_Toc26434861"/>
      <w:r>
        <w:t>While installing the system the supplier will attach the following documentation in Hebrew.</w:t>
      </w:r>
      <w:bookmarkEnd w:id="86"/>
      <w:bookmarkEnd w:id="87"/>
      <w:r>
        <w:t xml:space="preserve"> </w:t>
      </w:r>
    </w:p>
    <w:p w:rsidR="004F3D55" w:rsidRDefault="004F3D55" w:rsidP="004F3D55">
      <w:pPr>
        <w:pStyle w:val="3"/>
        <w:numPr>
          <w:ilvl w:val="2"/>
          <w:numId w:val="11"/>
        </w:numPr>
        <w:ind w:right="-1"/>
      </w:pPr>
      <w:bookmarkStart w:id="88" w:name="_Toc11610173"/>
      <w:bookmarkStart w:id="89" w:name="_Toc26434862"/>
      <w:r>
        <w:t xml:space="preserve">He </w:t>
      </w:r>
      <w:r>
        <w:rPr>
          <w:bCs w:val="0"/>
          <w:szCs w:val="24"/>
        </w:rPr>
        <w:t>will be responsible for providing documentation and technical literature as follows:</w:t>
      </w:r>
      <w:bookmarkEnd w:id="88"/>
      <w:bookmarkEnd w:id="89"/>
    </w:p>
    <w:p w:rsidR="004F3D55" w:rsidRDefault="004F3D55" w:rsidP="004F3D55">
      <w:pPr>
        <w:pStyle w:val="a"/>
        <w:numPr>
          <w:ilvl w:val="0"/>
          <w:numId w:val="24"/>
        </w:numPr>
        <w:tabs>
          <w:tab w:val="clear" w:pos="1211"/>
          <w:tab w:val="num" w:pos="1701"/>
        </w:tabs>
        <w:spacing w:line="360" w:lineRule="auto"/>
        <w:ind w:left="1701" w:right="-1" w:hanging="425"/>
        <w:jc w:val="both"/>
        <w:rPr>
          <w:bCs w:val="0"/>
        </w:rPr>
      </w:pPr>
      <w:r>
        <w:t>Technical</w:t>
      </w:r>
      <w:r>
        <w:rPr>
          <w:bCs w:val="0"/>
        </w:rPr>
        <w:t xml:space="preserve"> documentation – all equipment user instructions and specifications. This documentation will be forwarded to communication manager on special request within 24 hours. </w:t>
      </w:r>
    </w:p>
    <w:p w:rsidR="004F3D55" w:rsidRDefault="004F3D55" w:rsidP="004F3D55">
      <w:pPr>
        <w:pStyle w:val="a"/>
        <w:numPr>
          <w:ilvl w:val="0"/>
          <w:numId w:val="24"/>
        </w:numPr>
        <w:tabs>
          <w:tab w:val="clear" w:pos="1211"/>
          <w:tab w:val="num" w:pos="1701"/>
        </w:tabs>
        <w:spacing w:line="360" w:lineRule="auto"/>
        <w:ind w:left="1701" w:right="-1" w:hanging="425"/>
        <w:jc w:val="both"/>
      </w:pPr>
      <w:r>
        <w:t>Operational documentation – equipment operating instructions, troubleshooting etc. This documentation will be forwarded to communication manager.</w:t>
      </w:r>
    </w:p>
    <w:p w:rsidR="004F3D55" w:rsidRDefault="004F3D55" w:rsidP="004F3D55">
      <w:pPr>
        <w:pStyle w:val="3"/>
        <w:numPr>
          <w:ilvl w:val="2"/>
          <w:numId w:val="11"/>
        </w:numPr>
        <w:ind w:right="-1"/>
        <w:rPr>
          <w:bCs w:val="0"/>
          <w:szCs w:val="24"/>
        </w:rPr>
      </w:pPr>
      <w:bookmarkStart w:id="90" w:name="_Toc11610174"/>
      <w:bookmarkStart w:id="91" w:name="_Toc26434863"/>
      <w:r>
        <w:rPr>
          <w:bCs w:val="0"/>
          <w:szCs w:val="24"/>
        </w:rPr>
        <w:t>The supplier will provide the customer with 4 documentation sets including:</w:t>
      </w:r>
      <w:bookmarkEnd w:id="90"/>
      <w:bookmarkEnd w:id="91"/>
    </w:p>
    <w:p w:rsidR="004F3D55" w:rsidRDefault="004F3D55" w:rsidP="004F3D55">
      <w:pPr>
        <w:pStyle w:val="a"/>
        <w:numPr>
          <w:ilvl w:val="1"/>
          <w:numId w:val="24"/>
        </w:numPr>
        <w:tabs>
          <w:tab w:val="clear" w:pos="851"/>
          <w:tab w:val="left" w:pos="1134"/>
        </w:tabs>
        <w:ind w:left="1701" w:right="98" w:hanging="425"/>
        <w:rPr>
          <w:bCs w:val="0"/>
        </w:rPr>
      </w:pPr>
      <w:r>
        <w:t>Technical</w:t>
      </w:r>
      <w:r>
        <w:rPr>
          <w:bCs w:val="0"/>
        </w:rPr>
        <w:t xml:space="preserve"> specifications of system and interfaces.</w:t>
      </w:r>
    </w:p>
    <w:p w:rsidR="004F3D55" w:rsidRDefault="004F3D55" w:rsidP="004F3D55">
      <w:pPr>
        <w:pStyle w:val="a"/>
        <w:numPr>
          <w:ilvl w:val="1"/>
          <w:numId w:val="24"/>
        </w:numPr>
        <w:tabs>
          <w:tab w:val="clear" w:pos="851"/>
          <w:tab w:val="left" w:pos="1134"/>
        </w:tabs>
        <w:ind w:left="1701" w:right="98" w:hanging="425"/>
      </w:pPr>
      <w:r>
        <w:t>System layout with connection and interface points.</w:t>
      </w:r>
    </w:p>
    <w:p w:rsidR="004F3D55" w:rsidRDefault="004F3D55" w:rsidP="004F3D55">
      <w:pPr>
        <w:pStyle w:val="a"/>
        <w:numPr>
          <w:ilvl w:val="1"/>
          <w:numId w:val="24"/>
        </w:numPr>
        <w:tabs>
          <w:tab w:val="clear" w:pos="851"/>
          <w:tab w:val="left" w:pos="1134"/>
        </w:tabs>
        <w:ind w:left="1701" w:right="98" w:hanging="425"/>
      </w:pPr>
      <w:r>
        <w:t>Detailed user guide for operator and system manager allowing optimal system operation.</w:t>
      </w:r>
    </w:p>
    <w:p w:rsidR="004F3D55" w:rsidRDefault="004F3D55" w:rsidP="004F3D55">
      <w:pPr>
        <w:pStyle w:val="a"/>
        <w:numPr>
          <w:ilvl w:val="1"/>
          <w:numId w:val="24"/>
        </w:numPr>
        <w:tabs>
          <w:tab w:val="clear" w:pos="851"/>
          <w:tab w:val="left" w:pos="1134"/>
        </w:tabs>
        <w:ind w:left="1701" w:right="98" w:hanging="425"/>
      </w:pPr>
      <w:r>
        <w:t>Operating instructions for end users.</w:t>
      </w:r>
    </w:p>
    <w:p w:rsidR="004F3D55" w:rsidRDefault="004F3D55" w:rsidP="004F3D55">
      <w:pPr>
        <w:pStyle w:val="3"/>
        <w:numPr>
          <w:ilvl w:val="2"/>
          <w:numId w:val="11"/>
        </w:numPr>
        <w:ind w:right="-1"/>
        <w:rPr>
          <w:bCs w:val="0"/>
          <w:szCs w:val="24"/>
        </w:rPr>
      </w:pPr>
      <w:bookmarkStart w:id="92" w:name="_Toc11610175"/>
      <w:bookmarkStart w:id="93" w:name="_Toc26434864"/>
      <w:r>
        <w:rPr>
          <w:bCs w:val="0"/>
          <w:szCs w:val="24"/>
        </w:rPr>
        <w:t>Any other information and documentation pertaining to optimal operation;</w:t>
      </w:r>
      <w:bookmarkEnd w:id="92"/>
      <w:bookmarkEnd w:id="93"/>
    </w:p>
    <w:p w:rsidR="004F3D55" w:rsidRDefault="004F3D55" w:rsidP="004F3D55">
      <w:pPr>
        <w:pStyle w:val="3"/>
        <w:numPr>
          <w:ilvl w:val="2"/>
          <w:numId w:val="11"/>
        </w:numPr>
        <w:spacing w:line="360" w:lineRule="auto"/>
        <w:ind w:right="-1"/>
        <w:jc w:val="both"/>
        <w:rPr>
          <w:bCs w:val="0"/>
          <w:szCs w:val="24"/>
        </w:rPr>
      </w:pPr>
      <w:bookmarkStart w:id="94" w:name="_Toc11610176"/>
      <w:bookmarkStart w:id="95" w:name="_Toc26434865"/>
      <w:r>
        <w:rPr>
          <w:bCs w:val="0"/>
          <w:szCs w:val="24"/>
        </w:rPr>
        <w:t>The documentation will have a clear and good-looking graphic layout, incorporating advanced graphic features that facilitate reader’s comprehension. Documentation samples will be submitted on customer’s request.</w:t>
      </w:r>
      <w:bookmarkEnd w:id="94"/>
      <w:bookmarkEnd w:id="95"/>
    </w:p>
    <w:p w:rsidR="004F3D55" w:rsidRDefault="004F3D55" w:rsidP="004F3D55">
      <w:pPr>
        <w:pStyle w:val="3"/>
        <w:numPr>
          <w:ilvl w:val="2"/>
          <w:numId w:val="11"/>
        </w:numPr>
        <w:spacing w:line="360" w:lineRule="auto"/>
        <w:ind w:right="-1"/>
        <w:jc w:val="both"/>
        <w:rPr>
          <w:bCs w:val="0"/>
          <w:szCs w:val="24"/>
        </w:rPr>
      </w:pPr>
      <w:bookmarkStart w:id="96" w:name="_Toc11610177"/>
      <w:bookmarkStart w:id="97" w:name="_Toc26434866"/>
      <w:r>
        <w:rPr>
          <w:bCs w:val="0"/>
          <w:szCs w:val="24"/>
        </w:rPr>
        <w:t>The documentation will be submitted in a bound book format and, where possible, in Microsoft Word, Autocad, Excel compatible CD- ROM format.</w:t>
      </w:r>
      <w:bookmarkEnd w:id="96"/>
      <w:bookmarkEnd w:id="97"/>
    </w:p>
    <w:p w:rsidR="004F3D55" w:rsidRDefault="004F3D55" w:rsidP="004F3D55">
      <w:pPr>
        <w:pStyle w:val="2"/>
        <w:numPr>
          <w:ilvl w:val="0"/>
          <w:numId w:val="0"/>
        </w:numPr>
        <w:rPr>
          <w:szCs w:val="28"/>
          <w:lang w:val="fr-FR"/>
        </w:rPr>
      </w:pPr>
      <w:r>
        <w:rPr>
          <w:b w:val="0"/>
          <w:bCs w:val="0"/>
          <w:sz w:val="24"/>
          <w:szCs w:val="24"/>
          <w:lang w:val="fr-FR"/>
        </w:rPr>
        <w:br w:type="page"/>
      </w:r>
      <w:bookmarkStart w:id="98" w:name="_Toc11610178"/>
      <w:bookmarkStart w:id="99" w:name="_Toc26434867"/>
      <w:r>
        <w:rPr>
          <w:szCs w:val="28"/>
          <w:lang w:val="fr-FR"/>
        </w:rPr>
        <w:t>1.8         Ambient Conditions</w:t>
      </w:r>
      <w:bookmarkEnd w:id="98"/>
      <w:bookmarkEnd w:id="99"/>
    </w:p>
    <w:p w:rsidR="004F3D55" w:rsidRDefault="004F3D55" w:rsidP="004F3D55">
      <w:pPr>
        <w:pStyle w:val="3"/>
        <w:numPr>
          <w:ilvl w:val="0"/>
          <w:numId w:val="0"/>
        </w:numPr>
        <w:rPr>
          <w:bCs w:val="0"/>
          <w:szCs w:val="24"/>
          <w:u w:val="single"/>
        </w:rPr>
      </w:pPr>
      <w:bookmarkStart w:id="100" w:name="_Toc11610179"/>
      <w:bookmarkStart w:id="101" w:name="_Toc26434868"/>
      <w:r>
        <w:rPr>
          <w:bCs w:val="0"/>
          <w:szCs w:val="24"/>
        </w:rPr>
        <w:t xml:space="preserve">1.8.1        </w:t>
      </w:r>
      <w:r>
        <w:rPr>
          <w:bCs w:val="0"/>
          <w:szCs w:val="24"/>
          <w:u w:val="single"/>
        </w:rPr>
        <w:t>Required Conditions</w:t>
      </w:r>
      <w:bookmarkEnd w:id="100"/>
      <w:bookmarkEnd w:id="101"/>
    </w:p>
    <w:p w:rsidR="004F3D55" w:rsidRDefault="004F3D55" w:rsidP="004F3D55">
      <w:pPr>
        <w:pStyle w:val="10"/>
        <w:rPr>
          <w:lang w:eastAsia="en-US"/>
        </w:rPr>
      </w:pPr>
      <w:r>
        <w:rPr>
          <w:lang w:eastAsia="en-US"/>
        </w:rPr>
        <w:tab/>
        <w:t xml:space="preserve">The </w:t>
      </w:r>
      <w:r>
        <w:t>system</w:t>
      </w:r>
      <w:r>
        <w:rPr>
          <w:lang w:eastAsia="en-US"/>
        </w:rPr>
        <w:t xml:space="preserve"> with all equipment will operate under the following conditions:</w:t>
      </w:r>
    </w:p>
    <w:p w:rsidR="004F3D55" w:rsidRDefault="004F3D55" w:rsidP="004F3D55">
      <w:pPr>
        <w:pStyle w:val="a"/>
        <w:numPr>
          <w:ilvl w:val="0"/>
          <w:numId w:val="0"/>
        </w:numPr>
        <w:ind w:left="1701" w:hanging="567"/>
        <w:rPr>
          <w:bCs w:val="0"/>
        </w:rPr>
      </w:pPr>
      <w:r>
        <w:t>a.</w:t>
      </w:r>
      <w:r>
        <w:tab/>
        <w:t>Temperature</w:t>
      </w:r>
      <w:r>
        <w:rPr>
          <w:bCs w:val="0"/>
        </w:rPr>
        <w:t>: -2</w:t>
      </w:r>
      <w:r>
        <w:sym w:font="Symbol" w:char="F0B0"/>
      </w:r>
      <w:r>
        <w:rPr>
          <w:bCs w:val="0"/>
        </w:rPr>
        <w:t>C to 60</w:t>
      </w:r>
      <w:r>
        <w:sym w:font="Symbol" w:char="F0B0"/>
      </w:r>
      <w:r>
        <w:rPr>
          <w:bCs w:val="0"/>
        </w:rPr>
        <w:t>C</w:t>
      </w:r>
    </w:p>
    <w:p w:rsidR="004F3D55" w:rsidRDefault="004F3D55" w:rsidP="004F3D55">
      <w:pPr>
        <w:pStyle w:val="a"/>
        <w:numPr>
          <w:ilvl w:val="0"/>
          <w:numId w:val="0"/>
        </w:numPr>
        <w:ind w:left="1701" w:hanging="567"/>
        <w:rPr>
          <w:bCs w:val="0"/>
        </w:rPr>
      </w:pPr>
      <w:r>
        <w:t>b.</w:t>
      </w:r>
      <w:r>
        <w:tab/>
        <w:t>Relative</w:t>
      </w:r>
      <w:r>
        <w:rPr>
          <w:bCs w:val="0"/>
        </w:rPr>
        <w:t xml:space="preserve"> humidity: 20% - 80%</w:t>
      </w:r>
    </w:p>
    <w:p w:rsidR="004F3D55" w:rsidRDefault="004F3D55" w:rsidP="004F3D55">
      <w:pPr>
        <w:pStyle w:val="a"/>
        <w:numPr>
          <w:ilvl w:val="0"/>
          <w:numId w:val="0"/>
        </w:numPr>
        <w:ind w:left="1701" w:hanging="567"/>
        <w:rPr>
          <w:bCs w:val="0"/>
        </w:rPr>
      </w:pPr>
      <w:r>
        <w:t>c.</w:t>
      </w:r>
      <w:r>
        <w:tab/>
        <w:t>Dust</w:t>
      </w:r>
      <w:r>
        <w:rPr>
          <w:bCs w:val="0"/>
        </w:rPr>
        <w:t>: 14 mg/ m</w:t>
      </w:r>
      <w:r w:rsidRPr="00B16DF8">
        <w:rPr>
          <w:bCs w:val="0"/>
          <w:vertAlign w:val="superscript"/>
        </w:rPr>
        <w:t>2</w:t>
      </w:r>
    </w:p>
    <w:p w:rsidR="004F3D55" w:rsidRDefault="004F3D55" w:rsidP="004F3D55">
      <w:pPr>
        <w:pStyle w:val="3"/>
        <w:numPr>
          <w:ilvl w:val="0"/>
          <w:numId w:val="0"/>
        </w:numPr>
        <w:rPr>
          <w:bCs w:val="0"/>
          <w:szCs w:val="24"/>
        </w:rPr>
      </w:pPr>
      <w:bookmarkStart w:id="102" w:name="_Toc11610180"/>
      <w:bookmarkStart w:id="103" w:name="_Toc26434869"/>
      <w:r>
        <w:rPr>
          <w:bCs w:val="0"/>
          <w:szCs w:val="24"/>
        </w:rPr>
        <w:t xml:space="preserve">1.8.2         </w:t>
      </w:r>
      <w:r>
        <w:rPr>
          <w:bCs w:val="0"/>
          <w:szCs w:val="24"/>
          <w:u w:val="single"/>
        </w:rPr>
        <w:t>Grounding</w:t>
      </w:r>
      <w:bookmarkEnd w:id="102"/>
      <w:bookmarkEnd w:id="103"/>
    </w:p>
    <w:p w:rsidR="004F3D55" w:rsidRDefault="004F3D55" w:rsidP="004F3D55">
      <w:pPr>
        <w:pStyle w:val="10"/>
        <w:rPr>
          <w:lang w:eastAsia="en-US"/>
        </w:rPr>
      </w:pPr>
      <w:r>
        <w:rPr>
          <w:lang w:eastAsia="en-US"/>
        </w:rPr>
        <w:tab/>
        <w:t>The supplier will list the equipment grounding requirements and verify their compatibility at the site.</w:t>
      </w:r>
    </w:p>
    <w:p w:rsidR="004F3D55" w:rsidRDefault="004F3D55" w:rsidP="004F3D55">
      <w:pPr>
        <w:pStyle w:val="3"/>
        <w:numPr>
          <w:ilvl w:val="0"/>
          <w:numId w:val="0"/>
        </w:numPr>
        <w:rPr>
          <w:bCs w:val="0"/>
          <w:szCs w:val="24"/>
          <w:u w:val="single"/>
        </w:rPr>
      </w:pPr>
      <w:bookmarkStart w:id="104" w:name="_Toc11610181"/>
      <w:bookmarkStart w:id="105" w:name="_Toc26434870"/>
      <w:r>
        <w:rPr>
          <w:bCs w:val="0"/>
          <w:szCs w:val="24"/>
        </w:rPr>
        <w:t>1.8.3</w:t>
      </w:r>
      <w:r>
        <w:rPr>
          <w:bCs w:val="0"/>
          <w:szCs w:val="24"/>
        </w:rPr>
        <w:tab/>
        <w:t xml:space="preserve">       </w:t>
      </w:r>
      <w:r>
        <w:rPr>
          <w:bCs w:val="0"/>
          <w:szCs w:val="24"/>
          <w:u w:val="single"/>
        </w:rPr>
        <w:t>Compliance with Standards</w:t>
      </w:r>
      <w:bookmarkEnd w:id="104"/>
      <w:bookmarkEnd w:id="105"/>
    </w:p>
    <w:p w:rsidR="004F3D55" w:rsidRDefault="004F3D55" w:rsidP="004F3D55">
      <w:pPr>
        <w:pStyle w:val="10"/>
        <w:rPr>
          <w:lang w:eastAsia="en-US"/>
        </w:rPr>
      </w:pPr>
      <w:r>
        <w:rPr>
          <w:lang w:eastAsia="en-US"/>
        </w:rPr>
        <w:tab/>
        <w:t>The supplier will attach standards and compliance certificates for all equipment supplied (cables, patch panels, sockets, etc.).</w:t>
      </w:r>
    </w:p>
    <w:p w:rsidR="004F3D55" w:rsidRDefault="004F3D55" w:rsidP="004F3D55">
      <w:pPr>
        <w:pStyle w:val="10"/>
        <w:ind w:firstLine="0"/>
        <w:rPr>
          <w:lang w:eastAsia="en-US"/>
        </w:rPr>
      </w:pPr>
      <w:r>
        <w:t>The</w:t>
      </w:r>
      <w:r>
        <w:rPr>
          <w:lang w:eastAsia="en-US"/>
        </w:rPr>
        <w:t xml:space="preserve"> supplier will attach RFI/EMI compliance certificates according to IS 961, Articles 6.1 and 6.2 for any equipment supplied.</w:t>
      </w:r>
    </w:p>
    <w:p w:rsidR="004F3D55" w:rsidRDefault="004F3D55" w:rsidP="004F3D55">
      <w:pPr>
        <w:pStyle w:val="10"/>
        <w:rPr>
          <w:rFonts w:cs="Arial"/>
          <w:lang w:eastAsia="en-US"/>
        </w:rPr>
      </w:pPr>
      <w:r>
        <w:rPr>
          <w:rFonts w:cs="Arial"/>
          <w:lang w:eastAsia="en-US"/>
        </w:rPr>
        <w:tab/>
      </w:r>
      <w:r>
        <w:rPr>
          <w:lang w:eastAsia="en-US"/>
        </w:rPr>
        <w:t>The</w:t>
      </w:r>
      <w:r>
        <w:rPr>
          <w:rFonts w:cs="Arial"/>
          <w:lang w:eastAsia="en-US"/>
        </w:rPr>
        <w:t xml:space="preserve"> supplier will attach safety compliance certificates according to Israeli Safety Standard 1124.</w:t>
      </w:r>
    </w:p>
    <w:p w:rsidR="004F3D55" w:rsidRDefault="004F3D55" w:rsidP="004F3D55">
      <w:pPr>
        <w:pStyle w:val="3"/>
        <w:numPr>
          <w:ilvl w:val="0"/>
          <w:numId w:val="0"/>
        </w:numPr>
        <w:rPr>
          <w:bCs w:val="0"/>
          <w:szCs w:val="24"/>
          <w:u w:val="single"/>
        </w:rPr>
      </w:pPr>
      <w:bookmarkStart w:id="106" w:name="_Toc11610182"/>
      <w:bookmarkStart w:id="107" w:name="_Toc26434871"/>
      <w:r>
        <w:rPr>
          <w:bCs w:val="0"/>
          <w:szCs w:val="24"/>
        </w:rPr>
        <w:t>1.8.4</w:t>
      </w:r>
      <w:r>
        <w:rPr>
          <w:bCs w:val="0"/>
          <w:szCs w:val="24"/>
        </w:rPr>
        <w:tab/>
        <w:t xml:space="preserve">       </w:t>
      </w:r>
      <w:r>
        <w:rPr>
          <w:bCs w:val="0"/>
          <w:szCs w:val="24"/>
          <w:u w:val="single"/>
        </w:rPr>
        <w:t>Lightning Protection</w:t>
      </w:r>
      <w:bookmarkEnd w:id="106"/>
      <w:bookmarkEnd w:id="107"/>
      <w:r>
        <w:rPr>
          <w:bCs w:val="0"/>
          <w:szCs w:val="24"/>
          <w:u w:val="single"/>
        </w:rPr>
        <w:t xml:space="preserve"> </w:t>
      </w:r>
    </w:p>
    <w:p w:rsidR="004F3D55" w:rsidRDefault="004F3D55" w:rsidP="004F3D55">
      <w:pPr>
        <w:pStyle w:val="10"/>
      </w:pPr>
      <w:r>
        <w:rPr>
          <w:lang w:eastAsia="en-US"/>
        </w:rPr>
        <w:tab/>
        <w:t xml:space="preserve">All </w:t>
      </w:r>
      <w:r>
        <w:t>supplied equipment will be lightning and surge protected.</w:t>
      </w:r>
    </w:p>
    <w:p w:rsidR="004F3D55" w:rsidRDefault="004F3D55" w:rsidP="004F3D55">
      <w:pPr>
        <w:pStyle w:val="10"/>
        <w:rPr>
          <w:lang w:eastAsia="en-US"/>
        </w:rPr>
      </w:pPr>
      <w:r>
        <w:tab/>
        <w:t>The</w:t>
      </w:r>
      <w:r>
        <w:rPr>
          <w:lang w:eastAsia="en-US"/>
        </w:rPr>
        <w:t xml:space="preserve"> protection will comprise: power sources, electrical sockets, data lines  etc. </w:t>
      </w:r>
    </w:p>
    <w:p w:rsidR="004F3D55" w:rsidRDefault="004F3D55" w:rsidP="004F3D55">
      <w:pPr>
        <w:pStyle w:val="1"/>
        <w:numPr>
          <w:ilvl w:val="0"/>
          <w:numId w:val="0"/>
        </w:numPr>
        <w:bidi w:val="0"/>
      </w:pPr>
      <w:r>
        <w:t xml:space="preserve"> </w:t>
      </w:r>
    </w:p>
    <w:p w:rsidR="00D87BB4" w:rsidRPr="004F3D55" w:rsidRDefault="00D87BB4" w:rsidP="004F3D55"/>
    <w:sectPr w:rsidR="00D87BB4" w:rsidRPr="004F3D55">
      <w:headerReference w:type="default" r:id="rId12"/>
      <w:footerReference w:type="default" r:id="rId13"/>
      <w:pgSz w:w="11907" w:h="16840" w:code="9"/>
      <w:pgMar w:top="1418" w:right="851" w:bottom="1134" w:left="1418"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6315" w:rsidRDefault="00E66315">
      <w:r>
        <w:separator/>
      </w:r>
    </w:p>
  </w:endnote>
  <w:endnote w:type="continuationSeparator" w:id="0">
    <w:p w:rsidR="00E66315" w:rsidRDefault="00E663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Palatino">
    <w:altName w:val="Book Antiqua"/>
    <w:panose1 w:val="00000000000000000000"/>
    <w:charset w:val="00"/>
    <w:family w:val="roman"/>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33DF" w:rsidRDefault="004033DF" w:rsidP="00F83C96">
    <w:pPr>
      <w:pStyle w:val="a6"/>
      <w:tabs>
        <w:tab w:val="clear" w:pos="4252"/>
        <w:tab w:val="center" w:pos="4680"/>
      </w:tabs>
      <w:ind w:left="0" w:right="0"/>
      <w:rPr>
        <w:rFonts w:cs="Arial"/>
        <w:sz w:val="20"/>
        <w:szCs w:val="20"/>
      </w:rPr>
    </w:pPr>
  </w:p>
  <w:p w:rsidR="004033DF" w:rsidRPr="00D30E04" w:rsidRDefault="004033DF" w:rsidP="00F83C96">
    <w:pPr>
      <w:pStyle w:val="a6"/>
      <w:tabs>
        <w:tab w:val="clear" w:pos="4252"/>
        <w:tab w:val="center" w:pos="4680"/>
      </w:tabs>
      <w:ind w:left="0" w:right="0"/>
      <w:rPr>
        <w:rFonts w:asciiTheme="minorBidi" w:hAnsiTheme="minorBidi" w:cstheme="minorBidi"/>
        <w:sz w:val="20"/>
        <w:szCs w:val="20"/>
      </w:rPr>
    </w:pPr>
    <w:r w:rsidRPr="00D30E04">
      <w:rPr>
        <w:rFonts w:asciiTheme="minorBidi" w:hAnsiTheme="minorBidi" w:cstheme="minorBidi"/>
        <w:sz w:val="20"/>
        <w:szCs w:val="20"/>
      </w:rPr>
      <w:t xml:space="preserve">SOW </w:t>
    </w:r>
    <w:r w:rsidR="005E789C" w:rsidRPr="00D30E04">
      <w:rPr>
        <w:rFonts w:asciiTheme="minorBidi" w:hAnsiTheme="minorBidi" w:cstheme="minorBidi"/>
        <w:sz w:val="20"/>
        <w:szCs w:val="20"/>
      </w:rPr>
      <w:t xml:space="preserve">Ashdod </w:t>
    </w:r>
    <w:r w:rsidR="005725A0" w:rsidRPr="00D30E04">
      <w:rPr>
        <w:rFonts w:asciiTheme="minorBidi" w:hAnsiTheme="minorBidi" w:cstheme="minorBidi"/>
        <w:sz w:val="20"/>
        <w:szCs w:val="20"/>
      </w:rPr>
      <w:t>port</w:t>
    </w:r>
  </w:p>
  <w:p w:rsidR="00D87BB4" w:rsidRPr="00D30E04" w:rsidRDefault="00A06762" w:rsidP="006D5780">
    <w:pPr>
      <w:pStyle w:val="a6"/>
      <w:tabs>
        <w:tab w:val="clear" w:pos="4252"/>
        <w:tab w:val="center" w:pos="4680"/>
      </w:tabs>
      <w:ind w:left="0" w:right="0"/>
      <w:rPr>
        <w:rFonts w:asciiTheme="minorBidi" w:hAnsiTheme="minorBidi" w:cstheme="minorBidi"/>
        <w:sz w:val="20"/>
        <w:szCs w:val="20"/>
        <w:lang w:val="fr-FR"/>
      </w:rPr>
    </w:pPr>
    <w:r w:rsidRPr="00D30E04">
      <w:rPr>
        <w:rFonts w:asciiTheme="minorBidi" w:hAnsiTheme="minorBidi" w:cstheme="minorBidi"/>
        <w:sz w:val="20"/>
        <w:szCs w:val="20"/>
        <w:lang w:val="fr-FR"/>
      </w:rPr>
      <w:t>Section 6_c1 infrastructure</w:t>
    </w:r>
    <w:r w:rsidR="00D87BB4" w:rsidRPr="00D30E04">
      <w:rPr>
        <w:rFonts w:asciiTheme="minorBidi" w:hAnsiTheme="minorBidi" w:cstheme="minorBidi"/>
        <w:sz w:val="20"/>
        <w:szCs w:val="20"/>
        <w:lang w:val="fr-FR"/>
      </w:rPr>
      <w:tab/>
      <w:t>6C-</w:t>
    </w:r>
    <w:r w:rsidR="00D87BB4" w:rsidRPr="00D30E04">
      <w:rPr>
        <w:rStyle w:val="aa"/>
        <w:rFonts w:asciiTheme="minorBidi" w:hAnsiTheme="minorBidi" w:cstheme="minorBidi"/>
        <w:sz w:val="20"/>
        <w:szCs w:val="20"/>
      </w:rPr>
      <w:fldChar w:fldCharType="begin"/>
    </w:r>
    <w:r w:rsidR="00D87BB4" w:rsidRPr="00D30E04">
      <w:rPr>
        <w:rStyle w:val="aa"/>
        <w:rFonts w:asciiTheme="minorBidi" w:hAnsiTheme="minorBidi" w:cstheme="minorBidi"/>
        <w:sz w:val="20"/>
        <w:szCs w:val="20"/>
        <w:lang w:val="fr-FR"/>
      </w:rPr>
      <w:instrText xml:space="preserve"> PAGE </w:instrText>
    </w:r>
    <w:r w:rsidR="00D87BB4" w:rsidRPr="00D30E04">
      <w:rPr>
        <w:rStyle w:val="aa"/>
        <w:rFonts w:asciiTheme="minorBidi" w:hAnsiTheme="minorBidi" w:cstheme="minorBidi"/>
        <w:sz w:val="20"/>
        <w:szCs w:val="20"/>
      </w:rPr>
      <w:fldChar w:fldCharType="separate"/>
    </w:r>
    <w:r w:rsidR="00B77B33">
      <w:rPr>
        <w:rStyle w:val="aa"/>
        <w:rFonts w:asciiTheme="minorBidi" w:hAnsiTheme="minorBidi" w:cstheme="minorBidi"/>
        <w:noProof/>
        <w:sz w:val="20"/>
        <w:szCs w:val="20"/>
        <w:lang w:val="fr-FR"/>
      </w:rPr>
      <w:t>1</w:t>
    </w:r>
    <w:r w:rsidR="00D87BB4" w:rsidRPr="00D30E04">
      <w:rPr>
        <w:rStyle w:val="aa"/>
        <w:rFonts w:asciiTheme="minorBidi" w:hAnsiTheme="minorBidi" w:cstheme="minorBidi"/>
        <w:sz w:val="20"/>
        <w:szCs w:val="20"/>
      </w:rPr>
      <w:fldChar w:fldCharType="end"/>
    </w:r>
    <w:r w:rsidR="00D87BB4" w:rsidRPr="00D30E04">
      <w:rPr>
        <w:rStyle w:val="aa"/>
        <w:rFonts w:asciiTheme="minorBidi" w:hAnsiTheme="minorBidi" w:cstheme="minorBidi"/>
        <w:sz w:val="20"/>
        <w:szCs w:val="20"/>
        <w:lang w:val="fr-FR"/>
      </w:rPr>
      <w:tab/>
    </w:r>
    <w:r w:rsidR="003D7A26">
      <w:rPr>
        <w:rStyle w:val="aa"/>
        <w:rFonts w:asciiTheme="minorBidi" w:hAnsiTheme="minorBidi" w:cstheme="minorBidi" w:hint="cs"/>
        <w:sz w:val="20"/>
        <w:szCs w:val="20"/>
        <w:rtl/>
        <w:lang w:val="fr-FR"/>
      </w:rPr>
      <w:t>05</w:t>
    </w:r>
    <w:r w:rsidR="00692120">
      <w:rPr>
        <w:rStyle w:val="aa"/>
        <w:rFonts w:asciiTheme="minorBidi" w:hAnsiTheme="minorBidi" w:cstheme="minorBidi" w:hint="cs"/>
        <w:sz w:val="20"/>
        <w:szCs w:val="20"/>
        <w:rtl/>
        <w:lang w:val="fr-FR"/>
      </w:rPr>
      <w:t>.</w:t>
    </w:r>
    <w:r w:rsidR="003D7A26">
      <w:rPr>
        <w:rStyle w:val="aa"/>
        <w:rFonts w:asciiTheme="minorBidi" w:hAnsiTheme="minorBidi" w:cstheme="minorBidi" w:hint="cs"/>
        <w:sz w:val="20"/>
        <w:szCs w:val="20"/>
        <w:rtl/>
        <w:lang w:val="fr-FR"/>
      </w:rPr>
      <w:t>12</w:t>
    </w:r>
    <w:r w:rsidR="00692120">
      <w:rPr>
        <w:rStyle w:val="aa"/>
        <w:rFonts w:asciiTheme="minorBidi" w:hAnsiTheme="minorBidi" w:cstheme="minorBidi" w:hint="cs"/>
        <w:sz w:val="20"/>
        <w:szCs w:val="20"/>
        <w:rtl/>
        <w:lang w:val="fr-FR"/>
      </w:rPr>
      <w:t>.2019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6315" w:rsidRDefault="00E66315">
      <w:r>
        <w:separator/>
      </w:r>
    </w:p>
  </w:footnote>
  <w:footnote w:type="continuationSeparator" w:id="0">
    <w:p w:rsidR="00E66315" w:rsidRDefault="00E663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BB4" w:rsidRDefault="00D87BB4">
    <w:pPr>
      <w:pStyle w:val="af"/>
      <w:ind w:left="0" w:right="0"/>
      <w:jc w:val="center"/>
      <w:rPr>
        <w:rFonts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053A0"/>
    <w:multiLevelType w:val="hybridMultilevel"/>
    <w:tmpl w:val="C6F4FF52"/>
    <w:lvl w:ilvl="0" w:tplc="04090001">
      <w:start w:val="1"/>
      <w:numFmt w:val="bullet"/>
      <w:lvlText w:val=""/>
      <w:lvlJc w:val="left"/>
      <w:pPr>
        <w:ind w:left="1905" w:right="1905" w:hanging="360"/>
      </w:pPr>
      <w:rPr>
        <w:rFonts w:ascii="Symbol" w:hAnsi="Symbol" w:hint="default"/>
      </w:rPr>
    </w:lvl>
    <w:lvl w:ilvl="1" w:tplc="04090003" w:tentative="1">
      <w:start w:val="1"/>
      <w:numFmt w:val="bullet"/>
      <w:lvlText w:val="o"/>
      <w:lvlJc w:val="left"/>
      <w:pPr>
        <w:ind w:left="2625" w:right="2625" w:hanging="360"/>
      </w:pPr>
      <w:rPr>
        <w:rFonts w:ascii="Courier New" w:hAnsi="Courier New" w:cs="Courier New" w:hint="default"/>
      </w:rPr>
    </w:lvl>
    <w:lvl w:ilvl="2" w:tplc="04090005" w:tentative="1">
      <w:start w:val="1"/>
      <w:numFmt w:val="bullet"/>
      <w:lvlText w:val=""/>
      <w:lvlJc w:val="left"/>
      <w:pPr>
        <w:ind w:left="3345" w:right="3345" w:hanging="360"/>
      </w:pPr>
      <w:rPr>
        <w:rFonts w:ascii="Wingdings" w:hAnsi="Wingdings" w:hint="default"/>
      </w:rPr>
    </w:lvl>
    <w:lvl w:ilvl="3" w:tplc="04090001" w:tentative="1">
      <w:start w:val="1"/>
      <w:numFmt w:val="bullet"/>
      <w:lvlText w:val=""/>
      <w:lvlJc w:val="left"/>
      <w:pPr>
        <w:ind w:left="4065" w:right="4065" w:hanging="360"/>
      </w:pPr>
      <w:rPr>
        <w:rFonts w:ascii="Symbol" w:hAnsi="Symbol" w:hint="default"/>
      </w:rPr>
    </w:lvl>
    <w:lvl w:ilvl="4" w:tplc="04090003" w:tentative="1">
      <w:start w:val="1"/>
      <w:numFmt w:val="bullet"/>
      <w:lvlText w:val="o"/>
      <w:lvlJc w:val="left"/>
      <w:pPr>
        <w:ind w:left="4785" w:right="4785" w:hanging="360"/>
      </w:pPr>
      <w:rPr>
        <w:rFonts w:ascii="Courier New" w:hAnsi="Courier New" w:cs="Courier New" w:hint="default"/>
      </w:rPr>
    </w:lvl>
    <w:lvl w:ilvl="5" w:tplc="04090005" w:tentative="1">
      <w:start w:val="1"/>
      <w:numFmt w:val="bullet"/>
      <w:lvlText w:val=""/>
      <w:lvlJc w:val="left"/>
      <w:pPr>
        <w:ind w:left="5505" w:right="5505" w:hanging="360"/>
      </w:pPr>
      <w:rPr>
        <w:rFonts w:ascii="Wingdings" w:hAnsi="Wingdings" w:hint="default"/>
      </w:rPr>
    </w:lvl>
    <w:lvl w:ilvl="6" w:tplc="04090001" w:tentative="1">
      <w:start w:val="1"/>
      <w:numFmt w:val="bullet"/>
      <w:lvlText w:val=""/>
      <w:lvlJc w:val="left"/>
      <w:pPr>
        <w:ind w:left="6225" w:right="6225" w:hanging="360"/>
      </w:pPr>
      <w:rPr>
        <w:rFonts w:ascii="Symbol" w:hAnsi="Symbol" w:hint="default"/>
      </w:rPr>
    </w:lvl>
    <w:lvl w:ilvl="7" w:tplc="04090003" w:tentative="1">
      <w:start w:val="1"/>
      <w:numFmt w:val="bullet"/>
      <w:lvlText w:val="o"/>
      <w:lvlJc w:val="left"/>
      <w:pPr>
        <w:ind w:left="6945" w:right="6945" w:hanging="360"/>
      </w:pPr>
      <w:rPr>
        <w:rFonts w:ascii="Courier New" w:hAnsi="Courier New" w:cs="Courier New" w:hint="default"/>
      </w:rPr>
    </w:lvl>
    <w:lvl w:ilvl="8" w:tplc="04090005" w:tentative="1">
      <w:start w:val="1"/>
      <w:numFmt w:val="bullet"/>
      <w:lvlText w:val=""/>
      <w:lvlJc w:val="left"/>
      <w:pPr>
        <w:ind w:left="7665" w:right="7665" w:hanging="360"/>
      </w:pPr>
      <w:rPr>
        <w:rFonts w:ascii="Wingdings" w:hAnsi="Wingdings" w:hint="default"/>
      </w:rPr>
    </w:lvl>
  </w:abstractNum>
  <w:abstractNum w:abstractNumId="1" w15:restartNumberingAfterBreak="0">
    <w:nsid w:val="083F1833"/>
    <w:multiLevelType w:val="multilevel"/>
    <w:tmpl w:val="04FEFA34"/>
    <w:lvl w:ilvl="0">
      <w:start w:val="1"/>
      <w:numFmt w:val="decimal"/>
      <w:lvlText w:val="%1"/>
      <w:lvlJc w:val="left"/>
      <w:pPr>
        <w:tabs>
          <w:tab w:val="num" w:pos="1008"/>
        </w:tabs>
        <w:ind w:left="1008" w:right="1008" w:hanging="1008"/>
      </w:pPr>
      <w:rPr>
        <w:rFonts w:hint="default"/>
      </w:rPr>
    </w:lvl>
    <w:lvl w:ilvl="1">
      <w:start w:val="5"/>
      <w:numFmt w:val="decimal"/>
      <w:lvlText w:val="%1.%2"/>
      <w:lvlJc w:val="left"/>
      <w:pPr>
        <w:tabs>
          <w:tab w:val="num" w:pos="1008"/>
        </w:tabs>
        <w:ind w:left="1008" w:right="1008" w:hanging="1008"/>
      </w:pPr>
      <w:rPr>
        <w:rFonts w:hint="default"/>
      </w:rPr>
    </w:lvl>
    <w:lvl w:ilvl="2">
      <w:start w:val="3"/>
      <w:numFmt w:val="decimal"/>
      <w:lvlText w:val="%1.%2.%3"/>
      <w:lvlJc w:val="left"/>
      <w:pPr>
        <w:tabs>
          <w:tab w:val="num" w:pos="1008"/>
        </w:tabs>
        <w:ind w:left="1008" w:right="1008" w:hanging="1008"/>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2" w15:restartNumberingAfterBreak="0">
    <w:nsid w:val="0A021202"/>
    <w:multiLevelType w:val="hybridMultilevel"/>
    <w:tmpl w:val="EFDEB09C"/>
    <w:lvl w:ilvl="0" w:tplc="04090001">
      <w:start w:val="1"/>
      <w:numFmt w:val="bullet"/>
      <w:lvlText w:val=""/>
      <w:lvlJc w:val="left"/>
      <w:pPr>
        <w:ind w:left="1854" w:hanging="360"/>
      </w:pPr>
      <w:rPr>
        <w:rFonts w:ascii="Symbol" w:hAnsi="Symbol" w:hint="default"/>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 w15:restartNumberingAfterBreak="0">
    <w:nsid w:val="0A5C0EFC"/>
    <w:multiLevelType w:val="hybridMultilevel"/>
    <w:tmpl w:val="CD3C06C2"/>
    <w:lvl w:ilvl="0" w:tplc="9BFC7932">
      <w:start w:val="1"/>
      <w:numFmt w:val="lowerLetter"/>
      <w:lvlText w:val="%1."/>
      <w:lvlJc w:val="left"/>
      <w:pPr>
        <w:ind w:left="1571" w:right="1571" w:hanging="360"/>
      </w:pPr>
      <w:rPr>
        <w:rFonts w:hint="default"/>
      </w:rPr>
    </w:lvl>
    <w:lvl w:ilvl="1" w:tplc="04090019" w:tentative="1">
      <w:start w:val="1"/>
      <w:numFmt w:val="lowerLetter"/>
      <w:lvlText w:val="%2."/>
      <w:lvlJc w:val="left"/>
      <w:pPr>
        <w:ind w:left="2291" w:right="2291" w:hanging="360"/>
      </w:pPr>
    </w:lvl>
    <w:lvl w:ilvl="2" w:tplc="0409001B" w:tentative="1">
      <w:start w:val="1"/>
      <w:numFmt w:val="lowerRoman"/>
      <w:lvlText w:val="%3."/>
      <w:lvlJc w:val="right"/>
      <w:pPr>
        <w:ind w:left="3011" w:right="3011" w:hanging="180"/>
      </w:pPr>
    </w:lvl>
    <w:lvl w:ilvl="3" w:tplc="0409000F" w:tentative="1">
      <w:start w:val="1"/>
      <w:numFmt w:val="decimal"/>
      <w:lvlText w:val="%4."/>
      <w:lvlJc w:val="left"/>
      <w:pPr>
        <w:ind w:left="3731" w:right="3731" w:hanging="360"/>
      </w:pPr>
    </w:lvl>
    <w:lvl w:ilvl="4" w:tplc="04090019" w:tentative="1">
      <w:start w:val="1"/>
      <w:numFmt w:val="lowerLetter"/>
      <w:lvlText w:val="%5."/>
      <w:lvlJc w:val="left"/>
      <w:pPr>
        <w:ind w:left="4451" w:right="4451" w:hanging="360"/>
      </w:pPr>
    </w:lvl>
    <w:lvl w:ilvl="5" w:tplc="0409001B" w:tentative="1">
      <w:start w:val="1"/>
      <w:numFmt w:val="lowerRoman"/>
      <w:lvlText w:val="%6."/>
      <w:lvlJc w:val="right"/>
      <w:pPr>
        <w:ind w:left="5171" w:right="5171" w:hanging="180"/>
      </w:pPr>
    </w:lvl>
    <w:lvl w:ilvl="6" w:tplc="0409000F" w:tentative="1">
      <w:start w:val="1"/>
      <w:numFmt w:val="decimal"/>
      <w:lvlText w:val="%7."/>
      <w:lvlJc w:val="left"/>
      <w:pPr>
        <w:ind w:left="5891" w:right="5891" w:hanging="360"/>
      </w:pPr>
    </w:lvl>
    <w:lvl w:ilvl="7" w:tplc="04090019" w:tentative="1">
      <w:start w:val="1"/>
      <w:numFmt w:val="lowerLetter"/>
      <w:lvlText w:val="%8."/>
      <w:lvlJc w:val="left"/>
      <w:pPr>
        <w:ind w:left="6611" w:right="6611" w:hanging="360"/>
      </w:pPr>
    </w:lvl>
    <w:lvl w:ilvl="8" w:tplc="0409001B" w:tentative="1">
      <w:start w:val="1"/>
      <w:numFmt w:val="lowerRoman"/>
      <w:lvlText w:val="%9."/>
      <w:lvlJc w:val="right"/>
      <w:pPr>
        <w:ind w:left="7331" w:right="7331" w:hanging="180"/>
      </w:pPr>
    </w:lvl>
  </w:abstractNum>
  <w:abstractNum w:abstractNumId="4" w15:restartNumberingAfterBreak="0">
    <w:nsid w:val="116E6265"/>
    <w:multiLevelType w:val="hybridMultilevel"/>
    <w:tmpl w:val="89DE9A96"/>
    <w:lvl w:ilvl="0" w:tplc="03BA5DE4">
      <w:start w:val="1"/>
      <w:numFmt w:val="lowerLetter"/>
      <w:lvlText w:val="%1."/>
      <w:lvlJc w:val="left"/>
      <w:pPr>
        <w:ind w:left="1571" w:right="1571" w:hanging="360"/>
      </w:pPr>
      <w:rPr>
        <w:rFonts w:hint="default"/>
      </w:rPr>
    </w:lvl>
    <w:lvl w:ilvl="1" w:tplc="04090019" w:tentative="1">
      <w:start w:val="1"/>
      <w:numFmt w:val="lowerLetter"/>
      <w:lvlText w:val="%2."/>
      <w:lvlJc w:val="left"/>
      <w:pPr>
        <w:ind w:left="2291" w:right="2291" w:hanging="360"/>
      </w:pPr>
    </w:lvl>
    <w:lvl w:ilvl="2" w:tplc="0409001B" w:tentative="1">
      <w:start w:val="1"/>
      <w:numFmt w:val="lowerRoman"/>
      <w:lvlText w:val="%3."/>
      <w:lvlJc w:val="right"/>
      <w:pPr>
        <w:ind w:left="3011" w:right="3011" w:hanging="180"/>
      </w:pPr>
    </w:lvl>
    <w:lvl w:ilvl="3" w:tplc="0409000F" w:tentative="1">
      <w:start w:val="1"/>
      <w:numFmt w:val="decimal"/>
      <w:lvlText w:val="%4."/>
      <w:lvlJc w:val="left"/>
      <w:pPr>
        <w:ind w:left="3731" w:right="3731" w:hanging="360"/>
      </w:pPr>
    </w:lvl>
    <w:lvl w:ilvl="4" w:tplc="04090019" w:tentative="1">
      <w:start w:val="1"/>
      <w:numFmt w:val="lowerLetter"/>
      <w:lvlText w:val="%5."/>
      <w:lvlJc w:val="left"/>
      <w:pPr>
        <w:ind w:left="4451" w:right="4451" w:hanging="360"/>
      </w:pPr>
    </w:lvl>
    <w:lvl w:ilvl="5" w:tplc="0409001B" w:tentative="1">
      <w:start w:val="1"/>
      <w:numFmt w:val="lowerRoman"/>
      <w:lvlText w:val="%6."/>
      <w:lvlJc w:val="right"/>
      <w:pPr>
        <w:ind w:left="5171" w:right="5171" w:hanging="180"/>
      </w:pPr>
    </w:lvl>
    <w:lvl w:ilvl="6" w:tplc="0409000F" w:tentative="1">
      <w:start w:val="1"/>
      <w:numFmt w:val="decimal"/>
      <w:lvlText w:val="%7."/>
      <w:lvlJc w:val="left"/>
      <w:pPr>
        <w:ind w:left="5891" w:right="5891" w:hanging="360"/>
      </w:pPr>
    </w:lvl>
    <w:lvl w:ilvl="7" w:tplc="04090019" w:tentative="1">
      <w:start w:val="1"/>
      <w:numFmt w:val="lowerLetter"/>
      <w:lvlText w:val="%8."/>
      <w:lvlJc w:val="left"/>
      <w:pPr>
        <w:ind w:left="6611" w:right="6611" w:hanging="360"/>
      </w:pPr>
    </w:lvl>
    <w:lvl w:ilvl="8" w:tplc="0409001B" w:tentative="1">
      <w:start w:val="1"/>
      <w:numFmt w:val="lowerRoman"/>
      <w:lvlText w:val="%9."/>
      <w:lvlJc w:val="right"/>
      <w:pPr>
        <w:ind w:left="7331" w:right="7331" w:hanging="180"/>
      </w:pPr>
    </w:lvl>
  </w:abstractNum>
  <w:abstractNum w:abstractNumId="5" w15:restartNumberingAfterBreak="0">
    <w:nsid w:val="14DB5634"/>
    <w:multiLevelType w:val="multilevel"/>
    <w:tmpl w:val="A9721EEC"/>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pStyle w:val="Numberedpara-level3"/>
      <w:lvlText w:val="%1.%2.%3"/>
      <w:lvlJc w:val="left"/>
      <w:pPr>
        <w:tabs>
          <w:tab w:val="num" w:pos="720"/>
        </w:tabs>
        <w:ind w:left="0" w:firstLine="0"/>
      </w:pPr>
      <w:rPr>
        <w:rFonts w:hint="default"/>
      </w:rPr>
    </w:lvl>
    <w:lvl w:ilvl="3">
      <w:start w:val="1"/>
      <w:numFmt w:val="decimal"/>
      <w:lvlText w:val="%1.%2.%3.%4"/>
      <w:lvlJc w:val="left"/>
      <w:pPr>
        <w:tabs>
          <w:tab w:val="num" w:pos="1440"/>
        </w:tabs>
        <w:ind w:left="0" w:firstLine="0"/>
      </w:pPr>
      <w:rPr>
        <w:rFonts w:hint="default"/>
      </w:rPr>
    </w:lvl>
    <w:lvl w:ilvl="4">
      <w:start w:val="1"/>
      <w:numFmt w:val="decimal"/>
      <w:lvlText w:val="%1.%2.%3.%4.%5"/>
      <w:lvlJc w:val="left"/>
      <w:pPr>
        <w:tabs>
          <w:tab w:val="num" w:pos="144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6" w15:restartNumberingAfterBreak="0">
    <w:nsid w:val="16200B71"/>
    <w:multiLevelType w:val="hybridMultilevel"/>
    <w:tmpl w:val="343C5CE6"/>
    <w:lvl w:ilvl="0" w:tplc="9BFC7932">
      <w:start w:val="1"/>
      <w:numFmt w:val="lowerLetter"/>
      <w:lvlText w:val="%1."/>
      <w:lvlJc w:val="left"/>
      <w:pPr>
        <w:ind w:left="1571" w:right="1571" w:hanging="360"/>
      </w:pPr>
      <w:rPr>
        <w:rFonts w:hint="default"/>
      </w:rPr>
    </w:lvl>
    <w:lvl w:ilvl="1" w:tplc="04090019" w:tentative="1">
      <w:start w:val="1"/>
      <w:numFmt w:val="lowerLetter"/>
      <w:lvlText w:val="%2."/>
      <w:lvlJc w:val="left"/>
      <w:pPr>
        <w:ind w:left="2291" w:right="2291" w:hanging="360"/>
      </w:pPr>
    </w:lvl>
    <w:lvl w:ilvl="2" w:tplc="0409001B" w:tentative="1">
      <w:start w:val="1"/>
      <w:numFmt w:val="lowerRoman"/>
      <w:lvlText w:val="%3."/>
      <w:lvlJc w:val="right"/>
      <w:pPr>
        <w:ind w:left="3011" w:right="3011" w:hanging="180"/>
      </w:pPr>
    </w:lvl>
    <w:lvl w:ilvl="3" w:tplc="0409000F" w:tentative="1">
      <w:start w:val="1"/>
      <w:numFmt w:val="decimal"/>
      <w:lvlText w:val="%4."/>
      <w:lvlJc w:val="left"/>
      <w:pPr>
        <w:ind w:left="3731" w:right="3731" w:hanging="360"/>
      </w:pPr>
    </w:lvl>
    <w:lvl w:ilvl="4" w:tplc="04090019" w:tentative="1">
      <w:start w:val="1"/>
      <w:numFmt w:val="lowerLetter"/>
      <w:lvlText w:val="%5."/>
      <w:lvlJc w:val="left"/>
      <w:pPr>
        <w:ind w:left="4451" w:right="4451" w:hanging="360"/>
      </w:pPr>
    </w:lvl>
    <w:lvl w:ilvl="5" w:tplc="0409001B" w:tentative="1">
      <w:start w:val="1"/>
      <w:numFmt w:val="lowerRoman"/>
      <w:lvlText w:val="%6."/>
      <w:lvlJc w:val="right"/>
      <w:pPr>
        <w:ind w:left="5171" w:right="5171" w:hanging="180"/>
      </w:pPr>
    </w:lvl>
    <w:lvl w:ilvl="6" w:tplc="0409000F" w:tentative="1">
      <w:start w:val="1"/>
      <w:numFmt w:val="decimal"/>
      <w:lvlText w:val="%7."/>
      <w:lvlJc w:val="left"/>
      <w:pPr>
        <w:ind w:left="5891" w:right="5891" w:hanging="360"/>
      </w:pPr>
    </w:lvl>
    <w:lvl w:ilvl="7" w:tplc="04090019" w:tentative="1">
      <w:start w:val="1"/>
      <w:numFmt w:val="lowerLetter"/>
      <w:lvlText w:val="%8."/>
      <w:lvlJc w:val="left"/>
      <w:pPr>
        <w:ind w:left="6611" w:right="6611" w:hanging="360"/>
      </w:pPr>
    </w:lvl>
    <w:lvl w:ilvl="8" w:tplc="0409001B" w:tentative="1">
      <w:start w:val="1"/>
      <w:numFmt w:val="lowerRoman"/>
      <w:lvlText w:val="%9."/>
      <w:lvlJc w:val="right"/>
      <w:pPr>
        <w:ind w:left="7331" w:right="7331" w:hanging="180"/>
      </w:pPr>
    </w:lvl>
  </w:abstractNum>
  <w:abstractNum w:abstractNumId="7" w15:restartNumberingAfterBreak="0">
    <w:nsid w:val="19A45D81"/>
    <w:multiLevelType w:val="hybridMultilevel"/>
    <w:tmpl w:val="87A2DBC0"/>
    <w:lvl w:ilvl="0" w:tplc="1A3E2B4C">
      <w:start w:val="1"/>
      <w:numFmt w:val="lowerLetter"/>
      <w:lvlText w:val="%1."/>
      <w:lvlJc w:val="left"/>
      <w:pPr>
        <w:ind w:left="1637" w:right="1637" w:hanging="360"/>
      </w:pPr>
      <w:rPr>
        <w:rFonts w:hint="default"/>
      </w:rPr>
    </w:lvl>
    <w:lvl w:ilvl="1" w:tplc="04090019" w:tentative="1">
      <w:start w:val="1"/>
      <w:numFmt w:val="lowerLetter"/>
      <w:lvlText w:val="%2."/>
      <w:lvlJc w:val="left"/>
      <w:pPr>
        <w:ind w:left="2357" w:right="2357" w:hanging="360"/>
      </w:pPr>
    </w:lvl>
    <w:lvl w:ilvl="2" w:tplc="0409001B" w:tentative="1">
      <w:start w:val="1"/>
      <w:numFmt w:val="lowerRoman"/>
      <w:lvlText w:val="%3."/>
      <w:lvlJc w:val="right"/>
      <w:pPr>
        <w:ind w:left="3077" w:right="3077" w:hanging="180"/>
      </w:pPr>
    </w:lvl>
    <w:lvl w:ilvl="3" w:tplc="0409000F" w:tentative="1">
      <w:start w:val="1"/>
      <w:numFmt w:val="decimal"/>
      <w:lvlText w:val="%4."/>
      <w:lvlJc w:val="left"/>
      <w:pPr>
        <w:ind w:left="3797" w:right="3797" w:hanging="360"/>
      </w:pPr>
    </w:lvl>
    <w:lvl w:ilvl="4" w:tplc="04090019" w:tentative="1">
      <w:start w:val="1"/>
      <w:numFmt w:val="lowerLetter"/>
      <w:lvlText w:val="%5."/>
      <w:lvlJc w:val="left"/>
      <w:pPr>
        <w:ind w:left="4517" w:right="4517" w:hanging="360"/>
      </w:pPr>
    </w:lvl>
    <w:lvl w:ilvl="5" w:tplc="0409001B" w:tentative="1">
      <w:start w:val="1"/>
      <w:numFmt w:val="lowerRoman"/>
      <w:lvlText w:val="%6."/>
      <w:lvlJc w:val="right"/>
      <w:pPr>
        <w:ind w:left="5237" w:right="5237" w:hanging="180"/>
      </w:pPr>
    </w:lvl>
    <w:lvl w:ilvl="6" w:tplc="0409000F" w:tentative="1">
      <w:start w:val="1"/>
      <w:numFmt w:val="decimal"/>
      <w:lvlText w:val="%7."/>
      <w:lvlJc w:val="left"/>
      <w:pPr>
        <w:ind w:left="5957" w:right="5957" w:hanging="360"/>
      </w:pPr>
    </w:lvl>
    <w:lvl w:ilvl="7" w:tplc="04090019" w:tentative="1">
      <w:start w:val="1"/>
      <w:numFmt w:val="lowerLetter"/>
      <w:lvlText w:val="%8."/>
      <w:lvlJc w:val="left"/>
      <w:pPr>
        <w:ind w:left="6677" w:right="6677" w:hanging="360"/>
      </w:pPr>
    </w:lvl>
    <w:lvl w:ilvl="8" w:tplc="0409001B" w:tentative="1">
      <w:start w:val="1"/>
      <w:numFmt w:val="lowerRoman"/>
      <w:lvlText w:val="%9."/>
      <w:lvlJc w:val="right"/>
      <w:pPr>
        <w:ind w:left="7397" w:right="7397" w:hanging="180"/>
      </w:pPr>
    </w:lvl>
  </w:abstractNum>
  <w:abstractNum w:abstractNumId="8" w15:restartNumberingAfterBreak="0">
    <w:nsid w:val="1A3647BD"/>
    <w:multiLevelType w:val="multilevel"/>
    <w:tmpl w:val="D054E23E"/>
    <w:lvl w:ilvl="0">
      <w:start w:val="1"/>
      <w:numFmt w:val="decimal"/>
      <w:lvlText w:val="%1"/>
      <w:lvlJc w:val="left"/>
      <w:pPr>
        <w:tabs>
          <w:tab w:val="num" w:pos="1080"/>
        </w:tabs>
        <w:ind w:left="1080" w:right="1080" w:hanging="1080"/>
      </w:pPr>
      <w:rPr>
        <w:rFonts w:hint="default"/>
      </w:rPr>
    </w:lvl>
    <w:lvl w:ilvl="1">
      <w:start w:val="7"/>
      <w:numFmt w:val="decimal"/>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9" w15:restartNumberingAfterBreak="0">
    <w:nsid w:val="1EF71CC0"/>
    <w:multiLevelType w:val="hybridMultilevel"/>
    <w:tmpl w:val="4FFA7C4C"/>
    <w:lvl w:ilvl="0" w:tplc="5EE051AA">
      <w:start w:val="1"/>
      <w:numFmt w:val="lowerLetter"/>
      <w:lvlText w:val="%1."/>
      <w:lvlJc w:val="left"/>
      <w:pPr>
        <w:ind w:left="15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027BCB"/>
    <w:multiLevelType w:val="hybridMultilevel"/>
    <w:tmpl w:val="9B8A93BC"/>
    <w:lvl w:ilvl="0" w:tplc="F85A4026">
      <w:start w:val="1"/>
      <w:numFmt w:val="lowerLetter"/>
      <w:lvlText w:val="%1."/>
      <w:lvlJc w:val="left"/>
      <w:pPr>
        <w:tabs>
          <w:tab w:val="num" w:pos="1440"/>
        </w:tabs>
        <w:ind w:left="1440" w:right="1440" w:hanging="360"/>
      </w:pPr>
      <w:rPr>
        <w:rFonts w:hint="default"/>
      </w:rPr>
    </w:lvl>
    <w:lvl w:ilvl="1" w:tplc="33EADF2E">
      <w:start w:val="1"/>
      <w:numFmt w:val="lowerLetter"/>
      <w:lvlText w:val="%2."/>
      <w:lvlJc w:val="left"/>
      <w:pPr>
        <w:ind w:left="1530" w:right="1530" w:hanging="450"/>
      </w:pPr>
      <w:rPr>
        <w:rFonts w:hint="default"/>
      </w:r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1" w15:restartNumberingAfterBreak="0">
    <w:nsid w:val="212423DA"/>
    <w:multiLevelType w:val="hybridMultilevel"/>
    <w:tmpl w:val="1206D23C"/>
    <w:lvl w:ilvl="0" w:tplc="04090001">
      <w:start w:val="1"/>
      <w:numFmt w:val="bullet"/>
      <w:lvlText w:val=""/>
      <w:lvlJc w:val="left"/>
      <w:pPr>
        <w:ind w:left="2445" w:right="2445" w:hanging="360"/>
      </w:pPr>
      <w:rPr>
        <w:rFonts w:ascii="Symbol" w:hAnsi="Symbol" w:hint="default"/>
      </w:rPr>
    </w:lvl>
    <w:lvl w:ilvl="1" w:tplc="04090003" w:tentative="1">
      <w:start w:val="1"/>
      <w:numFmt w:val="bullet"/>
      <w:lvlText w:val="o"/>
      <w:lvlJc w:val="left"/>
      <w:pPr>
        <w:ind w:left="3165" w:right="3165" w:hanging="360"/>
      </w:pPr>
      <w:rPr>
        <w:rFonts w:ascii="Courier New" w:hAnsi="Courier New" w:cs="Courier New" w:hint="default"/>
      </w:rPr>
    </w:lvl>
    <w:lvl w:ilvl="2" w:tplc="04090005" w:tentative="1">
      <w:start w:val="1"/>
      <w:numFmt w:val="bullet"/>
      <w:lvlText w:val=""/>
      <w:lvlJc w:val="left"/>
      <w:pPr>
        <w:ind w:left="3885" w:right="3885" w:hanging="360"/>
      </w:pPr>
      <w:rPr>
        <w:rFonts w:ascii="Wingdings" w:hAnsi="Wingdings" w:hint="default"/>
      </w:rPr>
    </w:lvl>
    <w:lvl w:ilvl="3" w:tplc="04090001" w:tentative="1">
      <w:start w:val="1"/>
      <w:numFmt w:val="bullet"/>
      <w:lvlText w:val=""/>
      <w:lvlJc w:val="left"/>
      <w:pPr>
        <w:ind w:left="4605" w:right="4605" w:hanging="360"/>
      </w:pPr>
      <w:rPr>
        <w:rFonts w:ascii="Symbol" w:hAnsi="Symbol" w:hint="default"/>
      </w:rPr>
    </w:lvl>
    <w:lvl w:ilvl="4" w:tplc="04090003" w:tentative="1">
      <w:start w:val="1"/>
      <w:numFmt w:val="bullet"/>
      <w:lvlText w:val="o"/>
      <w:lvlJc w:val="left"/>
      <w:pPr>
        <w:ind w:left="5325" w:right="5325" w:hanging="360"/>
      </w:pPr>
      <w:rPr>
        <w:rFonts w:ascii="Courier New" w:hAnsi="Courier New" w:cs="Courier New" w:hint="default"/>
      </w:rPr>
    </w:lvl>
    <w:lvl w:ilvl="5" w:tplc="04090005" w:tentative="1">
      <w:start w:val="1"/>
      <w:numFmt w:val="bullet"/>
      <w:lvlText w:val=""/>
      <w:lvlJc w:val="left"/>
      <w:pPr>
        <w:ind w:left="6045" w:right="6045" w:hanging="360"/>
      </w:pPr>
      <w:rPr>
        <w:rFonts w:ascii="Wingdings" w:hAnsi="Wingdings" w:hint="default"/>
      </w:rPr>
    </w:lvl>
    <w:lvl w:ilvl="6" w:tplc="04090001" w:tentative="1">
      <w:start w:val="1"/>
      <w:numFmt w:val="bullet"/>
      <w:lvlText w:val=""/>
      <w:lvlJc w:val="left"/>
      <w:pPr>
        <w:ind w:left="6765" w:right="6765" w:hanging="360"/>
      </w:pPr>
      <w:rPr>
        <w:rFonts w:ascii="Symbol" w:hAnsi="Symbol" w:hint="default"/>
      </w:rPr>
    </w:lvl>
    <w:lvl w:ilvl="7" w:tplc="04090003" w:tentative="1">
      <w:start w:val="1"/>
      <w:numFmt w:val="bullet"/>
      <w:lvlText w:val="o"/>
      <w:lvlJc w:val="left"/>
      <w:pPr>
        <w:ind w:left="7485" w:right="7485" w:hanging="360"/>
      </w:pPr>
      <w:rPr>
        <w:rFonts w:ascii="Courier New" w:hAnsi="Courier New" w:cs="Courier New" w:hint="default"/>
      </w:rPr>
    </w:lvl>
    <w:lvl w:ilvl="8" w:tplc="04090005" w:tentative="1">
      <w:start w:val="1"/>
      <w:numFmt w:val="bullet"/>
      <w:lvlText w:val=""/>
      <w:lvlJc w:val="left"/>
      <w:pPr>
        <w:ind w:left="8205" w:right="8205" w:hanging="360"/>
      </w:pPr>
      <w:rPr>
        <w:rFonts w:ascii="Wingdings" w:hAnsi="Wingdings" w:hint="default"/>
      </w:rPr>
    </w:lvl>
  </w:abstractNum>
  <w:abstractNum w:abstractNumId="12" w15:restartNumberingAfterBreak="0">
    <w:nsid w:val="237748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AED7DEB"/>
    <w:multiLevelType w:val="hybridMultilevel"/>
    <w:tmpl w:val="C758185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15:restartNumberingAfterBreak="0">
    <w:nsid w:val="2E942BBA"/>
    <w:multiLevelType w:val="hybridMultilevel"/>
    <w:tmpl w:val="AA5896BE"/>
    <w:lvl w:ilvl="0" w:tplc="04090001">
      <w:start w:val="1"/>
      <w:numFmt w:val="bullet"/>
      <w:lvlText w:val=""/>
      <w:lvlJc w:val="left"/>
      <w:pPr>
        <w:ind w:left="2370" w:right="2370" w:hanging="360"/>
      </w:pPr>
      <w:rPr>
        <w:rFonts w:ascii="Symbol" w:hAnsi="Symbol" w:hint="default"/>
      </w:rPr>
    </w:lvl>
    <w:lvl w:ilvl="1" w:tplc="04090003" w:tentative="1">
      <w:start w:val="1"/>
      <w:numFmt w:val="bullet"/>
      <w:lvlText w:val="o"/>
      <w:lvlJc w:val="left"/>
      <w:pPr>
        <w:ind w:left="3090" w:right="3090" w:hanging="360"/>
      </w:pPr>
      <w:rPr>
        <w:rFonts w:ascii="Courier New" w:hAnsi="Courier New" w:cs="Courier New" w:hint="default"/>
      </w:rPr>
    </w:lvl>
    <w:lvl w:ilvl="2" w:tplc="04090005" w:tentative="1">
      <w:start w:val="1"/>
      <w:numFmt w:val="bullet"/>
      <w:lvlText w:val=""/>
      <w:lvlJc w:val="left"/>
      <w:pPr>
        <w:ind w:left="3810" w:right="3810" w:hanging="360"/>
      </w:pPr>
      <w:rPr>
        <w:rFonts w:ascii="Wingdings" w:hAnsi="Wingdings" w:hint="default"/>
      </w:rPr>
    </w:lvl>
    <w:lvl w:ilvl="3" w:tplc="04090001" w:tentative="1">
      <w:start w:val="1"/>
      <w:numFmt w:val="bullet"/>
      <w:lvlText w:val=""/>
      <w:lvlJc w:val="left"/>
      <w:pPr>
        <w:ind w:left="4530" w:right="4530" w:hanging="360"/>
      </w:pPr>
      <w:rPr>
        <w:rFonts w:ascii="Symbol" w:hAnsi="Symbol" w:hint="default"/>
      </w:rPr>
    </w:lvl>
    <w:lvl w:ilvl="4" w:tplc="04090003" w:tentative="1">
      <w:start w:val="1"/>
      <w:numFmt w:val="bullet"/>
      <w:lvlText w:val="o"/>
      <w:lvlJc w:val="left"/>
      <w:pPr>
        <w:ind w:left="5250" w:right="5250" w:hanging="360"/>
      </w:pPr>
      <w:rPr>
        <w:rFonts w:ascii="Courier New" w:hAnsi="Courier New" w:cs="Courier New" w:hint="default"/>
      </w:rPr>
    </w:lvl>
    <w:lvl w:ilvl="5" w:tplc="04090005" w:tentative="1">
      <w:start w:val="1"/>
      <w:numFmt w:val="bullet"/>
      <w:lvlText w:val=""/>
      <w:lvlJc w:val="left"/>
      <w:pPr>
        <w:ind w:left="5970" w:right="5970" w:hanging="360"/>
      </w:pPr>
      <w:rPr>
        <w:rFonts w:ascii="Wingdings" w:hAnsi="Wingdings" w:hint="default"/>
      </w:rPr>
    </w:lvl>
    <w:lvl w:ilvl="6" w:tplc="04090001" w:tentative="1">
      <w:start w:val="1"/>
      <w:numFmt w:val="bullet"/>
      <w:lvlText w:val=""/>
      <w:lvlJc w:val="left"/>
      <w:pPr>
        <w:ind w:left="6690" w:right="6690" w:hanging="360"/>
      </w:pPr>
      <w:rPr>
        <w:rFonts w:ascii="Symbol" w:hAnsi="Symbol" w:hint="default"/>
      </w:rPr>
    </w:lvl>
    <w:lvl w:ilvl="7" w:tplc="04090003" w:tentative="1">
      <w:start w:val="1"/>
      <w:numFmt w:val="bullet"/>
      <w:lvlText w:val="o"/>
      <w:lvlJc w:val="left"/>
      <w:pPr>
        <w:ind w:left="7410" w:right="7410" w:hanging="360"/>
      </w:pPr>
      <w:rPr>
        <w:rFonts w:ascii="Courier New" w:hAnsi="Courier New" w:cs="Courier New" w:hint="default"/>
      </w:rPr>
    </w:lvl>
    <w:lvl w:ilvl="8" w:tplc="04090005" w:tentative="1">
      <w:start w:val="1"/>
      <w:numFmt w:val="bullet"/>
      <w:lvlText w:val=""/>
      <w:lvlJc w:val="left"/>
      <w:pPr>
        <w:ind w:left="8130" w:right="8130" w:hanging="360"/>
      </w:pPr>
      <w:rPr>
        <w:rFonts w:ascii="Wingdings" w:hAnsi="Wingdings" w:hint="default"/>
      </w:rPr>
    </w:lvl>
  </w:abstractNum>
  <w:abstractNum w:abstractNumId="15" w15:restartNumberingAfterBreak="0">
    <w:nsid w:val="2F8E1676"/>
    <w:multiLevelType w:val="hybridMultilevel"/>
    <w:tmpl w:val="AED01482"/>
    <w:lvl w:ilvl="0" w:tplc="33EADF2E">
      <w:start w:val="1"/>
      <w:numFmt w:val="lowerLetter"/>
      <w:lvlText w:val="%1."/>
      <w:lvlJc w:val="left"/>
      <w:pPr>
        <w:ind w:left="1530" w:right="153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5F70B9"/>
    <w:multiLevelType w:val="hybridMultilevel"/>
    <w:tmpl w:val="C262E1CA"/>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start w:val="1"/>
      <w:numFmt w:val="bullet"/>
      <w:lvlText w:val="o"/>
      <w:lvlJc w:val="left"/>
      <w:pPr>
        <w:ind w:left="4464" w:hanging="360"/>
      </w:pPr>
      <w:rPr>
        <w:rFonts w:ascii="Courier New" w:hAnsi="Courier New" w:cs="Courier New" w:hint="default"/>
      </w:rPr>
    </w:lvl>
    <w:lvl w:ilvl="5" w:tplc="04090005">
      <w:start w:val="1"/>
      <w:numFmt w:val="bullet"/>
      <w:lvlText w:val=""/>
      <w:lvlJc w:val="left"/>
      <w:pPr>
        <w:ind w:left="5184" w:hanging="360"/>
      </w:pPr>
      <w:rPr>
        <w:rFonts w:ascii="Wingdings" w:hAnsi="Wingdings" w:hint="default"/>
      </w:rPr>
    </w:lvl>
    <w:lvl w:ilvl="6" w:tplc="04090001">
      <w:start w:val="1"/>
      <w:numFmt w:val="bullet"/>
      <w:lvlText w:val=""/>
      <w:lvlJc w:val="left"/>
      <w:pPr>
        <w:ind w:left="5904" w:hanging="360"/>
      </w:pPr>
      <w:rPr>
        <w:rFonts w:ascii="Symbol" w:hAnsi="Symbol" w:hint="default"/>
      </w:rPr>
    </w:lvl>
    <w:lvl w:ilvl="7" w:tplc="04090003">
      <w:start w:val="1"/>
      <w:numFmt w:val="bullet"/>
      <w:lvlText w:val="o"/>
      <w:lvlJc w:val="left"/>
      <w:pPr>
        <w:ind w:left="6624" w:hanging="360"/>
      </w:pPr>
      <w:rPr>
        <w:rFonts w:ascii="Courier New" w:hAnsi="Courier New" w:cs="Courier New" w:hint="default"/>
      </w:rPr>
    </w:lvl>
    <w:lvl w:ilvl="8" w:tplc="04090005">
      <w:start w:val="1"/>
      <w:numFmt w:val="bullet"/>
      <w:lvlText w:val=""/>
      <w:lvlJc w:val="left"/>
      <w:pPr>
        <w:ind w:left="7344" w:hanging="360"/>
      </w:pPr>
      <w:rPr>
        <w:rFonts w:ascii="Wingdings" w:hAnsi="Wingdings" w:hint="default"/>
      </w:rPr>
    </w:lvl>
  </w:abstractNum>
  <w:abstractNum w:abstractNumId="17" w15:restartNumberingAfterBreak="0">
    <w:nsid w:val="310C507F"/>
    <w:multiLevelType w:val="hybridMultilevel"/>
    <w:tmpl w:val="A88CA076"/>
    <w:lvl w:ilvl="0" w:tplc="04090001">
      <w:start w:val="1"/>
      <w:numFmt w:val="bullet"/>
      <w:lvlText w:val=""/>
      <w:lvlJc w:val="left"/>
      <w:pPr>
        <w:ind w:left="2160" w:right="2160" w:hanging="360"/>
      </w:pPr>
      <w:rPr>
        <w:rFonts w:ascii="Symbol" w:hAnsi="Symbol" w:hint="default"/>
      </w:rPr>
    </w:lvl>
    <w:lvl w:ilvl="1" w:tplc="04090003" w:tentative="1">
      <w:start w:val="1"/>
      <w:numFmt w:val="bullet"/>
      <w:lvlText w:val="o"/>
      <w:lvlJc w:val="left"/>
      <w:pPr>
        <w:ind w:left="2880" w:right="2880" w:hanging="360"/>
      </w:pPr>
      <w:rPr>
        <w:rFonts w:ascii="Courier New" w:hAnsi="Courier New" w:cs="Courier New" w:hint="default"/>
      </w:rPr>
    </w:lvl>
    <w:lvl w:ilvl="2" w:tplc="04090005" w:tentative="1">
      <w:start w:val="1"/>
      <w:numFmt w:val="bullet"/>
      <w:lvlText w:val=""/>
      <w:lvlJc w:val="left"/>
      <w:pPr>
        <w:ind w:left="3600" w:right="3600" w:hanging="360"/>
      </w:pPr>
      <w:rPr>
        <w:rFonts w:ascii="Wingdings" w:hAnsi="Wingdings" w:hint="default"/>
      </w:rPr>
    </w:lvl>
    <w:lvl w:ilvl="3" w:tplc="04090001" w:tentative="1">
      <w:start w:val="1"/>
      <w:numFmt w:val="bullet"/>
      <w:lvlText w:val=""/>
      <w:lvlJc w:val="left"/>
      <w:pPr>
        <w:ind w:left="4320" w:right="4320" w:hanging="360"/>
      </w:pPr>
      <w:rPr>
        <w:rFonts w:ascii="Symbol" w:hAnsi="Symbol" w:hint="default"/>
      </w:rPr>
    </w:lvl>
    <w:lvl w:ilvl="4" w:tplc="04090003" w:tentative="1">
      <w:start w:val="1"/>
      <w:numFmt w:val="bullet"/>
      <w:lvlText w:val="o"/>
      <w:lvlJc w:val="left"/>
      <w:pPr>
        <w:ind w:left="5040" w:right="5040" w:hanging="360"/>
      </w:pPr>
      <w:rPr>
        <w:rFonts w:ascii="Courier New" w:hAnsi="Courier New" w:cs="Courier New" w:hint="default"/>
      </w:rPr>
    </w:lvl>
    <w:lvl w:ilvl="5" w:tplc="04090005" w:tentative="1">
      <w:start w:val="1"/>
      <w:numFmt w:val="bullet"/>
      <w:lvlText w:val=""/>
      <w:lvlJc w:val="left"/>
      <w:pPr>
        <w:ind w:left="5760" w:right="5760" w:hanging="360"/>
      </w:pPr>
      <w:rPr>
        <w:rFonts w:ascii="Wingdings" w:hAnsi="Wingdings" w:hint="default"/>
      </w:rPr>
    </w:lvl>
    <w:lvl w:ilvl="6" w:tplc="04090001" w:tentative="1">
      <w:start w:val="1"/>
      <w:numFmt w:val="bullet"/>
      <w:lvlText w:val=""/>
      <w:lvlJc w:val="left"/>
      <w:pPr>
        <w:ind w:left="6480" w:right="6480" w:hanging="360"/>
      </w:pPr>
      <w:rPr>
        <w:rFonts w:ascii="Symbol" w:hAnsi="Symbol" w:hint="default"/>
      </w:rPr>
    </w:lvl>
    <w:lvl w:ilvl="7" w:tplc="04090003" w:tentative="1">
      <w:start w:val="1"/>
      <w:numFmt w:val="bullet"/>
      <w:lvlText w:val="o"/>
      <w:lvlJc w:val="left"/>
      <w:pPr>
        <w:ind w:left="7200" w:right="7200" w:hanging="360"/>
      </w:pPr>
      <w:rPr>
        <w:rFonts w:ascii="Courier New" w:hAnsi="Courier New" w:cs="Courier New" w:hint="default"/>
      </w:rPr>
    </w:lvl>
    <w:lvl w:ilvl="8" w:tplc="04090005" w:tentative="1">
      <w:start w:val="1"/>
      <w:numFmt w:val="bullet"/>
      <w:lvlText w:val=""/>
      <w:lvlJc w:val="left"/>
      <w:pPr>
        <w:ind w:left="7920" w:right="7920" w:hanging="360"/>
      </w:pPr>
      <w:rPr>
        <w:rFonts w:ascii="Wingdings" w:hAnsi="Wingdings" w:hint="default"/>
      </w:rPr>
    </w:lvl>
  </w:abstractNum>
  <w:abstractNum w:abstractNumId="18" w15:restartNumberingAfterBreak="0">
    <w:nsid w:val="3D6800C7"/>
    <w:multiLevelType w:val="multilevel"/>
    <w:tmpl w:val="399EBD64"/>
    <w:lvl w:ilvl="0">
      <w:start w:val="1"/>
      <w:numFmt w:val="decimal"/>
      <w:pStyle w:val="numbereditemlevel3"/>
      <w:lvlText w:val="Chapter %1 -"/>
      <w:lvlJc w:val="left"/>
      <w:pPr>
        <w:tabs>
          <w:tab w:val="num" w:pos="1800"/>
        </w:tabs>
        <w:ind w:left="851" w:right="851" w:hanging="851"/>
      </w:pPr>
      <w:rPr>
        <w:rFonts w:hint="default"/>
      </w:rPr>
    </w:lvl>
    <w:lvl w:ilvl="1">
      <w:start w:val="4"/>
      <w:numFmt w:val="decimal"/>
      <w:lvlText w:val="%1.%2"/>
      <w:lvlJc w:val="left"/>
      <w:pPr>
        <w:tabs>
          <w:tab w:val="num" w:pos="851"/>
        </w:tabs>
        <w:ind w:left="851" w:right="851" w:hanging="851"/>
      </w:pPr>
      <w:rPr>
        <w:rFonts w:hint="default"/>
      </w:rPr>
    </w:lvl>
    <w:lvl w:ilvl="2">
      <w:start w:val="2"/>
      <w:numFmt w:val="decimal"/>
      <w:lvlText w:val="%1.%2.%3"/>
      <w:lvlJc w:val="left"/>
      <w:pPr>
        <w:tabs>
          <w:tab w:val="num" w:pos="1134"/>
        </w:tabs>
        <w:ind w:left="1134" w:right="1134" w:hanging="1134"/>
      </w:pPr>
      <w:rPr>
        <w:rFonts w:hint="default"/>
      </w:rPr>
    </w:lvl>
    <w:lvl w:ilvl="3">
      <w:start w:val="1"/>
      <w:numFmt w:val="decimal"/>
      <w:pStyle w:val="NumberedParagraphs-level4"/>
      <w:lvlText w:val="%1.%2.%3.%4"/>
      <w:lvlJc w:val="left"/>
      <w:pPr>
        <w:tabs>
          <w:tab w:val="num" w:pos="1134"/>
        </w:tabs>
        <w:ind w:left="1134" w:right="1134" w:hanging="1134"/>
      </w:pPr>
      <w:rPr>
        <w:rFonts w:hint="default"/>
      </w:rPr>
    </w:lvl>
    <w:lvl w:ilvl="4">
      <w:start w:val="1"/>
      <w:numFmt w:val="decimal"/>
      <w:lvlText w:val="%1.%2.%3.%4.%5"/>
      <w:lvlJc w:val="left"/>
      <w:pPr>
        <w:tabs>
          <w:tab w:val="num" w:pos="2234"/>
        </w:tabs>
        <w:ind w:left="794" w:right="794" w:firstLine="0"/>
      </w:pPr>
      <w:rPr>
        <w:rFonts w:hint="default"/>
      </w:rPr>
    </w:lvl>
    <w:lvl w:ilvl="5">
      <w:start w:val="1"/>
      <w:numFmt w:val="upperLetter"/>
      <w:pStyle w:val="numbereditemlevel1"/>
      <w:lvlText w:val="%6."/>
      <w:lvlJc w:val="center"/>
      <w:pPr>
        <w:tabs>
          <w:tab w:val="num" w:pos="1333"/>
        </w:tabs>
        <w:ind w:left="1333" w:right="1333" w:hanging="397"/>
      </w:pPr>
      <w:rPr>
        <w:rFonts w:hint="default"/>
      </w:rPr>
    </w:lvl>
    <w:lvl w:ilvl="6">
      <w:start w:val="1"/>
      <w:numFmt w:val="decimal"/>
      <w:pStyle w:val="numbereditemlevel2"/>
      <w:lvlText w:val="%7."/>
      <w:lvlJc w:val="center"/>
      <w:pPr>
        <w:tabs>
          <w:tab w:val="num" w:pos="1985"/>
        </w:tabs>
        <w:ind w:left="1985" w:right="1985" w:hanging="567"/>
      </w:pPr>
      <w:rPr>
        <w:rFonts w:hint="default"/>
      </w:rPr>
    </w:lvl>
    <w:lvl w:ilvl="7">
      <w:start w:val="1"/>
      <w:numFmt w:val="lowerLetter"/>
      <w:pStyle w:val="numbereditemlevel3"/>
      <w:lvlText w:val="%8."/>
      <w:lvlJc w:val="center"/>
      <w:pPr>
        <w:tabs>
          <w:tab w:val="num" w:pos="2552"/>
        </w:tabs>
        <w:ind w:left="2552" w:right="2552" w:hanging="567"/>
      </w:pPr>
      <w:rPr>
        <w:rFonts w:hint="default"/>
      </w:rPr>
    </w:lvl>
    <w:lvl w:ilvl="8">
      <w:start w:val="1"/>
      <w:numFmt w:val="decimal"/>
      <w:lvlText w:val="%1.%2.%3.%4.%5.%6.%7.%8.%9."/>
      <w:lvlJc w:val="center"/>
      <w:pPr>
        <w:tabs>
          <w:tab w:val="num" w:pos="4476"/>
        </w:tabs>
        <w:ind w:left="4476" w:right="4476" w:hanging="1440"/>
      </w:pPr>
      <w:rPr>
        <w:rFonts w:hint="default"/>
      </w:rPr>
    </w:lvl>
  </w:abstractNum>
  <w:abstractNum w:abstractNumId="19" w15:restartNumberingAfterBreak="0">
    <w:nsid w:val="40AF3375"/>
    <w:multiLevelType w:val="multilevel"/>
    <w:tmpl w:val="B2EED512"/>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lvlText w:val="%1.%2.%3"/>
      <w:lvlJc w:val="left"/>
      <w:pPr>
        <w:tabs>
          <w:tab w:val="num" w:pos="720"/>
        </w:tabs>
        <w:ind w:left="0" w:firstLine="0"/>
      </w:pPr>
      <w:rPr>
        <w:rFonts w:hint="default"/>
      </w:rPr>
    </w:lvl>
    <w:lvl w:ilvl="3">
      <w:start w:val="1"/>
      <w:numFmt w:val="decimal"/>
      <w:lvlText w:val="%1.%2.%3.%4"/>
      <w:lvlJc w:val="left"/>
      <w:pPr>
        <w:tabs>
          <w:tab w:val="num" w:pos="720"/>
        </w:tabs>
        <w:ind w:left="0" w:firstLine="0"/>
      </w:pPr>
      <w:rPr>
        <w:rFonts w:hint="default"/>
      </w:rPr>
    </w:lvl>
    <w:lvl w:ilvl="4">
      <w:start w:val="1"/>
      <w:numFmt w:val="decimal"/>
      <w:pStyle w:val="Numberedpara-level5"/>
      <w:lvlText w:val="%1.%2.%3.%4.%5"/>
      <w:lvlJc w:val="left"/>
      <w:pPr>
        <w:tabs>
          <w:tab w:val="num" w:pos="108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20" w15:restartNumberingAfterBreak="0">
    <w:nsid w:val="496F70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BAB1254"/>
    <w:multiLevelType w:val="hybridMultilevel"/>
    <w:tmpl w:val="56043B02"/>
    <w:lvl w:ilvl="0" w:tplc="F6BC2E90">
      <w:start w:val="1"/>
      <w:numFmt w:val="lowerLetter"/>
      <w:pStyle w:val="a"/>
      <w:lvlText w:val="%1."/>
      <w:lvlJc w:val="left"/>
      <w:pPr>
        <w:tabs>
          <w:tab w:val="num" w:pos="1701"/>
        </w:tabs>
        <w:ind w:left="1701" w:right="1701" w:hanging="567"/>
      </w:pPr>
      <w:rPr>
        <w:rFonts w:ascii="Arial" w:hAnsi="Arial" w:cs="Arial" w:hint="default"/>
        <w:b w:val="0"/>
        <w:bCs w:val="0"/>
        <w:i w:val="0"/>
        <w:iCs w:val="0"/>
        <w:sz w:val="24"/>
        <w:szCs w:val="24"/>
      </w:rPr>
    </w:lvl>
    <w:lvl w:ilvl="1" w:tplc="1662340E">
      <w:start w:val="1"/>
      <w:numFmt w:val="lowerLetter"/>
      <w:lvlText w:val="%2."/>
      <w:lvlJc w:val="left"/>
      <w:pPr>
        <w:tabs>
          <w:tab w:val="num" w:pos="1211"/>
        </w:tabs>
        <w:ind w:left="1211" w:right="1440" w:hanging="360"/>
      </w:pPr>
      <w:rPr>
        <w:rFonts w:hint="default"/>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4E317B3C"/>
    <w:multiLevelType w:val="hybridMultilevel"/>
    <w:tmpl w:val="1DCEE33C"/>
    <w:lvl w:ilvl="0" w:tplc="04090001">
      <w:start w:val="1"/>
      <w:numFmt w:val="bullet"/>
      <w:lvlText w:val=""/>
      <w:lvlJc w:val="left"/>
      <w:pPr>
        <w:ind w:left="2925" w:right="2925" w:hanging="360"/>
      </w:pPr>
      <w:rPr>
        <w:rFonts w:ascii="Symbol" w:hAnsi="Symbol" w:hint="default"/>
      </w:rPr>
    </w:lvl>
    <w:lvl w:ilvl="1" w:tplc="04090003" w:tentative="1">
      <w:start w:val="1"/>
      <w:numFmt w:val="bullet"/>
      <w:lvlText w:val="o"/>
      <w:lvlJc w:val="left"/>
      <w:pPr>
        <w:ind w:left="3645" w:right="3645" w:hanging="360"/>
      </w:pPr>
      <w:rPr>
        <w:rFonts w:ascii="Courier New" w:hAnsi="Courier New" w:cs="Courier New" w:hint="default"/>
      </w:rPr>
    </w:lvl>
    <w:lvl w:ilvl="2" w:tplc="04090005" w:tentative="1">
      <w:start w:val="1"/>
      <w:numFmt w:val="bullet"/>
      <w:lvlText w:val=""/>
      <w:lvlJc w:val="left"/>
      <w:pPr>
        <w:ind w:left="4365" w:right="4365" w:hanging="360"/>
      </w:pPr>
      <w:rPr>
        <w:rFonts w:ascii="Wingdings" w:hAnsi="Wingdings" w:hint="default"/>
      </w:rPr>
    </w:lvl>
    <w:lvl w:ilvl="3" w:tplc="04090001" w:tentative="1">
      <w:start w:val="1"/>
      <w:numFmt w:val="bullet"/>
      <w:lvlText w:val=""/>
      <w:lvlJc w:val="left"/>
      <w:pPr>
        <w:ind w:left="5085" w:right="5085" w:hanging="360"/>
      </w:pPr>
      <w:rPr>
        <w:rFonts w:ascii="Symbol" w:hAnsi="Symbol" w:hint="default"/>
      </w:rPr>
    </w:lvl>
    <w:lvl w:ilvl="4" w:tplc="04090003" w:tentative="1">
      <w:start w:val="1"/>
      <w:numFmt w:val="bullet"/>
      <w:lvlText w:val="o"/>
      <w:lvlJc w:val="left"/>
      <w:pPr>
        <w:ind w:left="5805" w:right="5805" w:hanging="360"/>
      </w:pPr>
      <w:rPr>
        <w:rFonts w:ascii="Courier New" w:hAnsi="Courier New" w:cs="Courier New" w:hint="default"/>
      </w:rPr>
    </w:lvl>
    <w:lvl w:ilvl="5" w:tplc="04090005" w:tentative="1">
      <w:start w:val="1"/>
      <w:numFmt w:val="bullet"/>
      <w:lvlText w:val=""/>
      <w:lvlJc w:val="left"/>
      <w:pPr>
        <w:ind w:left="6525" w:right="6525" w:hanging="360"/>
      </w:pPr>
      <w:rPr>
        <w:rFonts w:ascii="Wingdings" w:hAnsi="Wingdings" w:hint="default"/>
      </w:rPr>
    </w:lvl>
    <w:lvl w:ilvl="6" w:tplc="04090001" w:tentative="1">
      <w:start w:val="1"/>
      <w:numFmt w:val="bullet"/>
      <w:lvlText w:val=""/>
      <w:lvlJc w:val="left"/>
      <w:pPr>
        <w:ind w:left="7245" w:right="7245" w:hanging="360"/>
      </w:pPr>
      <w:rPr>
        <w:rFonts w:ascii="Symbol" w:hAnsi="Symbol" w:hint="default"/>
      </w:rPr>
    </w:lvl>
    <w:lvl w:ilvl="7" w:tplc="04090003" w:tentative="1">
      <w:start w:val="1"/>
      <w:numFmt w:val="bullet"/>
      <w:lvlText w:val="o"/>
      <w:lvlJc w:val="left"/>
      <w:pPr>
        <w:ind w:left="7965" w:right="7965" w:hanging="360"/>
      </w:pPr>
      <w:rPr>
        <w:rFonts w:ascii="Courier New" w:hAnsi="Courier New" w:cs="Courier New" w:hint="default"/>
      </w:rPr>
    </w:lvl>
    <w:lvl w:ilvl="8" w:tplc="04090005" w:tentative="1">
      <w:start w:val="1"/>
      <w:numFmt w:val="bullet"/>
      <w:lvlText w:val=""/>
      <w:lvlJc w:val="left"/>
      <w:pPr>
        <w:ind w:left="8685" w:right="8685" w:hanging="360"/>
      </w:pPr>
      <w:rPr>
        <w:rFonts w:ascii="Wingdings" w:hAnsi="Wingdings" w:hint="default"/>
      </w:rPr>
    </w:lvl>
  </w:abstractNum>
  <w:abstractNum w:abstractNumId="23" w15:restartNumberingAfterBreak="0">
    <w:nsid w:val="52E97C04"/>
    <w:multiLevelType w:val="multilevel"/>
    <w:tmpl w:val="EF5A03EC"/>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24" w15:restartNumberingAfterBreak="0">
    <w:nsid w:val="5B54743D"/>
    <w:multiLevelType w:val="hybridMultilevel"/>
    <w:tmpl w:val="4E7200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5" w15:restartNumberingAfterBreak="0">
    <w:nsid w:val="5D4317F3"/>
    <w:multiLevelType w:val="hybridMultilevel"/>
    <w:tmpl w:val="6F7EC40A"/>
    <w:lvl w:ilvl="0" w:tplc="3F864558">
      <w:start w:val="1"/>
      <w:numFmt w:val="lowerLetter"/>
      <w:lvlText w:val="%1."/>
      <w:lvlJc w:val="left"/>
      <w:pPr>
        <w:tabs>
          <w:tab w:val="num" w:pos="1211"/>
        </w:tabs>
        <w:ind w:left="1211" w:right="1211" w:hanging="360"/>
      </w:pPr>
      <w:rPr>
        <w:rFonts w:hint="default"/>
      </w:rPr>
    </w:lvl>
    <w:lvl w:ilvl="1" w:tplc="5FEA23D8">
      <w:start w:val="1"/>
      <w:numFmt w:val="lowerLetter"/>
      <w:lvlText w:val="%2."/>
      <w:lvlJc w:val="left"/>
      <w:pPr>
        <w:ind w:left="1500" w:right="1500" w:hanging="420"/>
      </w:pPr>
      <w:rPr>
        <w:rFonts w:hint="default"/>
      </w:r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26" w15:restartNumberingAfterBreak="0">
    <w:nsid w:val="5E5E76C1"/>
    <w:multiLevelType w:val="multilevel"/>
    <w:tmpl w:val="E0300E38"/>
    <w:lvl w:ilvl="0">
      <w:start w:val="1"/>
      <w:numFmt w:val="decimal"/>
      <w:lvlText w:val="Chapter %1 -"/>
      <w:lvlJc w:val="left"/>
      <w:pPr>
        <w:tabs>
          <w:tab w:val="num" w:pos="2330"/>
        </w:tabs>
        <w:ind w:left="0" w:firstLine="170"/>
      </w:pPr>
      <w:rPr>
        <w:rFonts w:hint="default"/>
      </w:rPr>
    </w:lvl>
    <w:lvl w:ilvl="1">
      <w:start w:val="4"/>
      <w:numFmt w:val="decimal"/>
      <w:lvlText w:val="%1.%2"/>
      <w:lvlJc w:val="left"/>
      <w:pPr>
        <w:tabs>
          <w:tab w:val="num" w:pos="502"/>
        </w:tabs>
        <w:ind w:left="0" w:firstLine="142"/>
      </w:pPr>
      <w:rPr>
        <w:rFonts w:hint="default"/>
      </w:rPr>
    </w:lvl>
    <w:lvl w:ilvl="2">
      <w:start w:val="1"/>
      <w:numFmt w:val="decimal"/>
      <w:lvlText w:val="%1.%2.%3"/>
      <w:lvlJc w:val="left"/>
      <w:pPr>
        <w:tabs>
          <w:tab w:val="num" w:pos="720"/>
        </w:tabs>
        <w:ind w:left="0" w:firstLine="0"/>
      </w:pPr>
      <w:rPr>
        <w:rFonts w:hint="default"/>
      </w:rPr>
    </w:lvl>
    <w:lvl w:ilvl="3">
      <w:start w:val="1"/>
      <w:numFmt w:val="decimal"/>
      <w:pStyle w:val="Numberedpara-level4"/>
      <w:lvlText w:val="%1.%2.%3.%4"/>
      <w:lvlJc w:val="left"/>
      <w:pPr>
        <w:tabs>
          <w:tab w:val="num" w:pos="1134"/>
        </w:tabs>
        <w:ind w:left="1134" w:right="1134" w:hanging="1134"/>
      </w:pPr>
      <w:rPr>
        <w:rFonts w:hint="default"/>
      </w:rPr>
    </w:lvl>
    <w:lvl w:ilvl="4">
      <w:start w:val="1"/>
      <w:numFmt w:val="decimal"/>
      <w:lvlText w:val="%1.%2.%3.%4.%5"/>
      <w:lvlJc w:val="left"/>
      <w:pPr>
        <w:tabs>
          <w:tab w:val="num" w:pos="1080"/>
        </w:tabs>
        <w:ind w:left="0" w:firstLine="0"/>
      </w:pPr>
      <w:rPr>
        <w:rFonts w:hint="default"/>
      </w:rPr>
    </w:lvl>
    <w:lvl w:ilvl="5">
      <w:start w:val="1"/>
      <w:numFmt w:val="upperLetter"/>
      <w:lvlText w:val="%6."/>
      <w:lvlJc w:val="center"/>
      <w:pPr>
        <w:tabs>
          <w:tab w:val="num" w:pos="539"/>
        </w:tabs>
        <w:ind w:left="539" w:right="539" w:hanging="397"/>
      </w:pPr>
      <w:rPr>
        <w:rFonts w:hint="default"/>
      </w:rPr>
    </w:lvl>
    <w:lvl w:ilvl="6">
      <w:start w:val="1"/>
      <w:numFmt w:val="decimal"/>
      <w:lvlText w:val="%7."/>
      <w:lvlJc w:val="center"/>
      <w:pPr>
        <w:tabs>
          <w:tab w:val="num" w:pos="1021"/>
        </w:tabs>
        <w:ind w:left="1021" w:right="1021" w:hanging="397"/>
      </w:pPr>
      <w:rPr>
        <w:rFonts w:hint="default"/>
      </w:rPr>
    </w:lvl>
    <w:lvl w:ilvl="7">
      <w:start w:val="1"/>
      <w:numFmt w:val="lowerLetter"/>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27" w15:restartNumberingAfterBreak="0">
    <w:nsid w:val="61943A40"/>
    <w:multiLevelType w:val="hybridMultilevel"/>
    <w:tmpl w:val="29924524"/>
    <w:lvl w:ilvl="0" w:tplc="04090001">
      <w:start w:val="1"/>
      <w:numFmt w:val="bullet"/>
      <w:lvlText w:val=""/>
      <w:lvlJc w:val="left"/>
      <w:pPr>
        <w:ind w:left="2475" w:right="2475" w:hanging="360"/>
      </w:pPr>
      <w:rPr>
        <w:rFonts w:ascii="Symbol" w:hAnsi="Symbol" w:hint="default"/>
      </w:rPr>
    </w:lvl>
    <w:lvl w:ilvl="1" w:tplc="04090003" w:tentative="1">
      <w:start w:val="1"/>
      <w:numFmt w:val="bullet"/>
      <w:lvlText w:val="o"/>
      <w:lvlJc w:val="left"/>
      <w:pPr>
        <w:ind w:left="3195" w:right="3195" w:hanging="360"/>
      </w:pPr>
      <w:rPr>
        <w:rFonts w:ascii="Courier New" w:hAnsi="Courier New" w:cs="Courier New" w:hint="default"/>
      </w:rPr>
    </w:lvl>
    <w:lvl w:ilvl="2" w:tplc="04090005" w:tentative="1">
      <w:start w:val="1"/>
      <w:numFmt w:val="bullet"/>
      <w:lvlText w:val=""/>
      <w:lvlJc w:val="left"/>
      <w:pPr>
        <w:ind w:left="3915" w:right="3915" w:hanging="360"/>
      </w:pPr>
      <w:rPr>
        <w:rFonts w:ascii="Wingdings" w:hAnsi="Wingdings" w:hint="default"/>
      </w:rPr>
    </w:lvl>
    <w:lvl w:ilvl="3" w:tplc="04090001" w:tentative="1">
      <w:start w:val="1"/>
      <w:numFmt w:val="bullet"/>
      <w:lvlText w:val=""/>
      <w:lvlJc w:val="left"/>
      <w:pPr>
        <w:ind w:left="4635" w:right="4635" w:hanging="360"/>
      </w:pPr>
      <w:rPr>
        <w:rFonts w:ascii="Symbol" w:hAnsi="Symbol" w:hint="default"/>
      </w:rPr>
    </w:lvl>
    <w:lvl w:ilvl="4" w:tplc="04090003" w:tentative="1">
      <w:start w:val="1"/>
      <w:numFmt w:val="bullet"/>
      <w:lvlText w:val="o"/>
      <w:lvlJc w:val="left"/>
      <w:pPr>
        <w:ind w:left="5355" w:right="5355" w:hanging="360"/>
      </w:pPr>
      <w:rPr>
        <w:rFonts w:ascii="Courier New" w:hAnsi="Courier New" w:cs="Courier New" w:hint="default"/>
      </w:rPr>
    </w:lvl>
    <w:lvl w:ilvl="5" w:tplc="04090005" w:tentative="1">
      <w:start w:val="1"/>
      <w:numFmt w:val="bullet"/>
      <w:lvlText w:val=""/>
      <w:lvlJc w:val="left"/>
      <w:pPr>
        <w:ind w:left="6075" w:right="6075" w:hanging="360"/>
      </w:pPr>
      <w:rPr>
        <w:rFonts w:ascii="Wingdings" w:hAnsi="Wingdings" w:hint="default"/>
      </w:rPr>
    </w:lvl>
    <w:lvl w:ilvl="6" w:tplc="04090001" w:tentative="1">
      <w:start w:val="1"/>
      <w:numFmt w:val="bullet"/>
      <w:lvlText w:val=""/>
      <w:lvlJc w:val="left"/>
      <w:pPr>
        <w:ind w:left="6795" w:right="6795" w:hanging="360"/>
      </w:pPr>
      <w:rPr>
        <w:rFonts w:ascii="Symbol" w:hAnsi="Symbol" w:hint="default"/>
      </w:rPr>
    </w:lvl>
    <w:lvl w:ilvl="7" w:tplc="04090003" w:tentative="1">
      <w:start w:val="1"/>
      <w:numFmt w:val="bullet"/>
      <w:lvlText w:val="o"/>
      <w:lvlJc w:val="left"/>
      <w:pPr>
        <w:ind w:left="7515" w:right="7515" w:hanging="360"/>
      </w:pPr>
      <w:rPr>
        <w:rFonts w:ascii="Courier New" w:hAnsi="Courier New" w:cs="Courier New" w:hint="default"/>
      </w:rPr>
    </w:lvl>
    <w:lvl w:ilvl="8" w:tplc="04090005" w:tentative="1">
      <w:start w:val="1"/>
      <w:numFmt w:val="bullet"/>
      <w:lvlText w:val=""/>
      <w:lvlJc w:val="left"/>
      <w:pPr>
        <w:ind w:left="8235" w:right="8235" w:hanging="360"/>
      </w:pPr>
      <w:rPr>
        <w:rFonts w:ascii="Wingdings" w:hAnsi="Wingdings" w:hint="default"/>
      </w:rPr>
    </w:lvl>
  </w:abstractNum>
  <w:abstractNum w:abstractNumId="28" w15:restartNumberingAfterBreak="0">
    <w:nsid w:val="6FCB089C"/>
    <w:multiLevelType w:val="multilevel"/>
    <w:tmpl w:val="87C041A2"/>
    <w:lvl w:ilvl="0">
      <w:start w:val="1"/>
      <w:numFmt w:val="decimal"/>
      <w:pStyle w:val="1"/>
      <w:lvlText w:val="%1."/>
      <w:lvlJc w:val="left"/>
      <w:pPr>
        <w:tabs>
          <w:tab w:val="num" w:pos="1134"/>
        </w:tabs>
        <w:ind w:left="1134" w:right="1134" w:hanging="1134"/>
      </w:pPr>
      <w:rPr>
        <w:rFonts w:cs="Arial" w:hint="default"/>
        <w:bCs/>
        <w:iCs w:val="0"/>
        <w:szCs w:val="28"/>
      </w:rPr>
    </w:lvl>
    <w:lvl w:ilvl="1">
      <w:start w:val="1"/>
      <w:numFmt w:val="decimal"/>
      <w:pStyle w:val="2"/>
      <w:lvlText w:val="%1.%2"/>
      <w:lvlJc w:val="left"/>
      <w:pPr>
        <w:tabs>
          <w:tab w:val="num" w:pos="1134"/>
        </w:tabs>
        <w:ind w:left="1134" w:right="1134" w:hanging="1134"/>
      </w:pPr>
      <w:rPr>
        <w:rFonts w:cs="Arial" w:hint="default"/>
        <w:bCs/>
        <w:iCs/>
        <w:szCs w:val="28"/>
      </w:rPr>
    </w:lvl>
    <w:lvl w:ilvl="2">
      <w:start w:val="1"/>
      <w:numFmt w:val="decimal"/>
      <w:pStyle w:val="3"/>
      <w:lvlText w:val="%1.%2.%3"/>
      <w:lvlJc w:val="left"/>
      <w:pPr>
        <w:tabs>
          <w:tab w:val="num" w:pos="1134"/>
        </w:tabs>
        <w:ind w:left="1134" w:right="1134" w:hanging="1134"/>
      </w:pPr>
      <w:rPr>
        <w:rFonts w:cs="Arial" w:hint="default"/>
        <w:bCs w:val="0"/>
        <w:iCs w:val="0"/>
        <w:szCs w:val="24"/>
      </w:rPr>
    </w:lvl>
    <w:lvl w:ilvl="3">
      <w:start w:val="1"/>
      <w:numFmt w:val="decimal"/>
      <w:lvlText w:val="%1.%2.%3.%4"/>
      <w:lvlJc w:val="left"/>
      <w:pPr>
        <w:tabs>
          <w:tab w:val="num" w:pos="1134"/>
        </w:tabs>
        <w:ind w:left="1134" w:right="1134" w:hanging="1134"/>
      </w:pPr>
      <w:rPr>
        <w:rFonts w:cs="Times New Roman" w:hint="default"/>
      </w:rPr>
    </w:lvl>
    <w:lvl w:ilvl="4">
      <w:start w:val="1"/>
      <w:numFmt w:val="decimal"/>
      <w:pStyle w:val="5"/>
      <w:lvlText w:val="%1.%2.%3.%4.%5"/>
      <w:lvlJc w:val="left"/>
      <w:pPr>
        <w:tabs>
          <w:tab w:val="num" w:pos="1134"/>
        </w:tabs>
        <w:ind w:left="1134" w:right="1134" w:hanging="1134"/>
      </w:pPr>
      <w:rPr>
        <w:rFonts w:cs="Times New Roman" w:hint="default"/>
      </w:rPr>
    </w:lvl>
    <w:lvl w:ilvl="5">
      <w:start w:val="1"/>
      <w:numFmt w:val="decimal"/>
      <w:pStyle w:val="6"/>
      <w:lvlText w:val="%1.%2.%3.%4.%5.%6"/>
      <w:lvlJc w:val="center"/>
      <w:pPr>
        <w:tabs>
          <w:tab w:val="num" w:pos="4537"/>
        </w:tabs>
        <w:ind w:left="4537" w:right="4537" w:hanging="1134"/>
      </w:pPr>
      <w:rPr>
        <w:rFonts w:cs="Times New Roman" w:hint="default"/>
      </w:rPr>
    </w:lvl>
    <w:lvl w:ilvl="6">
      <w:start w:val="1"/>
      <w:numFmt w:val="hebrew1"/>
      <w:pStyle w:val="7"/>
      <w:lvlText w:val="%7."/>
      <w:lvlJc w:val="center"/>
      <w:pPr>
        <w:tabs>
          <w:tab w:val="num" w:pos="1135"/>
        </w:tabs>
        <w:ind w:left="1135" w:right="1135" w:hanging="567"/>
      </w:pPr>
      <w:rPr>
        <w:rFonts w:cs="David" w:hint="cs"/>
        <w:bCs w:val="0"/>
        <w:iCs w:val="0"/>
        <w:szCs w:val="24"/>
      </w:rPr>
    </w:lvl>
    <w:lvl w:ilvl="7">
      <w:start w:val="1"/>
      <w:numFmt w:val="decimal"/>
      <w:pStyle w:val="8"/>
      <w:lvlText w:val="%8)"/>
      <w:lvlJc w:val="left"/>
      <w:pPr>
        <w:tabs>
          <w:tab w:val="num" w:pos="2268"/>
        </w:tabs>
        <w:ind w:left="2268" w:right="2268" w:hanging="567"/>
      </w:pPr>
      <w:rPr>
        <w:rFonts w:cs="David" w:hint="cs"/>
        <w:bCs w:val="0"/>
        <w:iCs w:val="0"/>
        <w:szCs w:val="24"/>
      </w:rPr>
    </w:lvl>
    <w:lvl w:ilvl="8">
      <w:start w:val="1"/>
      <w:numFmt w:val="hebrew1"/>
      <w:pStyle w:val="9"/>
      <w:lvlText w:val="%9."/>
      <w:lvlJc w:val="right"/>
      <w:pPr>
        <w:tabs>
          <w:tab w:val="num" w:pos="1986"/>
        </w:tabs>
        <w:ind w:left="1986" w:right="1986" w:hanging="567"/>
      </w:pPr>
      <w:rPr>
        <w:rFonts w:cs="David" w:hint="cs"/>
        <w:bCs w:val="0"/>
        <w:iCs w:val="0"/>
        <w:szCs w:val="24"/>
      </w:rPr>
    </w:lvl>
  </w:abstractNum>
  <w:abstractNum w:abstractNumId="29" w15:restartNumberingAfterBreak="0">
    <w:nsid w:val="7070591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772639FA"/>
    <w:multiLevelType w:val="multilevel"/>
    <w:tmpl w:val="B9BE2770"/>
    <w:lvl w:ilvl="0">
      <w:start w:val="1"/>
      <w:numFmt w:val="decimal"/>
      <w:lvlText w:val="%1"/>
      <w:lvlJc w:val="left"/>
      <w:pPr>
        <w:tabs>
          <w:tab w:val="num" w:pos="360"/>
        </w:tabs>
        <w:ind w:left="360" w:right="360" w:hanging="360"/>
      </w:pPr>
      <w:rPr>
        <w:rFonts w:hint="default"/>
      </w:rPr>
    </w:lvl>
    <w:lvl w:ilvl="1">
      <w:start w:val="4"/>
      <w:numFmt w:val="decimal"/>
      <w:lvlText w:val="%1.%2"/>
      <w:lvlJc w:val="left"/>
      <w:pPr>
        <w:tabs>
          <w:tab w:val="num" w:pos="360"/>
        </w:tabs>
        <w:ind w:left="360" w:right="360" w:hanging="360"/>
      </w:pPr>
      <w:rPr>
        <w:rFonts w:hint="default"/>
      </w:rPr>
    </w:lvl>
    <w:lvl w:ilvl="2">
      <w:start w:val="2"/>
      <w:numFmt w:val="decimal"/>
      <w:lvlText w:val="%1.%2.%3"/>
      <w:lvlJc w:val="left"/>
      <w:pPr>
        <w:tabs>
          <w:tab w:val="num" w:pos="720"/>
        </w:tabs>
        <w:ind w:left="720" w:right="720" w:hanging="720"/>
      </w:pPr>
      <w:rPr>
        <w:rFonts w:hint="default"/>
      </w:rPr>
    </w:lvl>
    <w:lvl w:ilvl="3">
      <w:start w:val="6"/>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31" w15:restartNumberingAfterBreak="0">
    <w:nsid w:val="7A1A1B6F"/>
    <w:multiLevelType w:val="multilevel"/>
    <w:tmpl w:val="662C3914"/>
    <w:lvl w:ilvl="0">
      <w:start w:val="1"/>
      <w:numFmt w:val="lowerLetter"/>
      <w:pStyle w:val="bullet"/>
      <w:lvlText w:val="%1."/>
      <w:lvlJc w:val="right"/>
      <w:pPr>
        <w:tabs>
          <w:tab w:val="num" w:pos="3240"/>
        </w:tabs>
        <w:ind w:left="3240" w:right="3240" w:hanging="360"/>
      </w:pPr>
      <w:rPr>
        <w:rFonts w:cs="Times New Roman" w:hint="default"/>
      </w:rPr>
    </w:lvl>
    <w:lvl w:ilvl="1">
      <w:start w:val="1"/>
      <w:numFmt w:val="lowerLetter"/>
      <w:lvlText w:val="%2."/>
      <w:lvlJc w:val="right"/>
      <w:pPr>
        <w:tabs>
          <w:tab w:val="num" w:pos="2880"/>
        </w:tabs>
        <w:ind w:left="2880" w:right="2880" w:hanging="360"/>
      </w:pPr>
      <w:rPr>
        <w:rFonts w:cs="Times New Roman"/>
      </w:rPr>
    </w:lvl>
    <w:lvl w:ilvl="2">
      <w:start w:val="1"/>
      <w:numFmt w:val="lowerRoman"/>
      <w:lvlText w:val="%3."/>
      <w:lvlJc w:val="left"/>
      <w:pPr>
        <w:tabs>
          <w:tab w:val="num" w:pos="3600"/>
        </w:tabs>
        <w:ind w:left="3600" w:right="3600" w:hanging="180"/>
      </w:pPr>
      <w:rPr>
        <w:rFonts w:cs="Times New Roman"/>
      </w:rPr>
    </w:lvl>
    <w:lvl w:ilvl="3">
      <w:start w:val="1"/>
      <w:numFmt w:val="decimal"/>
      <w:lvlText w:val="%4."/>
      <w:lvlJc w:val="right"/>
      <w:pPr>
        <w:tabs>
          <w:tab w:val="num" w:pos="4320"/>
        </w:tabs>
        <w:ind w:left="4320" w:right="4320" w:hanging="360"/>
      </w:pPr>
      <w:rPr>
        <w:rFonts w:cs="Times New Roman"/>
      </w:rPr>
    </w:lvl>
    <w:lvl w:ilvl="4">
      <w:start w:val="1"/>
      <w:numFmt w:val="lowerLetter"/>
      <w:lvlText w:val="%5."/>
      <w:lvlJc w:val="right"/>
      <w:pPr>
        <w:tabs>
          <w:tab w:val="num" w:pos="5040"/>
        </w:tabs>
        <w:ind w:left="5040" w:right="5040" w:hanging="360"/>
      </w:pPr>
      <w:rPr>
        <w:rFonts w:cs="Times New Roman"/>
      </w:rPr>
    </w:lvl>
    <w:lvl w:ilvl="5">
      <w:start w:val="1"/>
      <w:numFmt w:val="lowerRoman"/>
      <w:lvlText w:val="%6."/>
      <w:lvlJc w:val="left"/>
      <w:pPr>
        <w:tabs>
          <w:tab w:val="num" w:pos="5760"/>
        </w:tabs>
        <w:ind w:left="5760" w:right="5760" w:hanging="180"/>
      </w:pPr>
      <w:rPr>
        <w:rFonts w:cs="Times New Roman"/>
      </w:rPr>
    </w:lvl>
    <w:lvl w:ilvl="6">
      <w:start w:val="1"/>
      <w:numFmt w:val="decimal"/>
      <w:lvlText w:val="%7."/>
      <w:lvlJc w:val="right"/>
      <w:pPr>
        <w:tabs>
          <w:tab w:val="num" w:pos="6480"/>
        </w:tabs>
        <w:ind w:left="6480" w:right="6480" w:hanging="360"/>
      </w:pPr>
      <w:rPr>
        <w:rFonts w:cs="Times New Roman"/>
      </w:rPr>
    </w:lvl>
    <w:lvl w:ilvl="7">
      <w:start w:val="1"/>
      <w:numFmt w:val="lowerLetter"/>
      <w:lvlText w:val="%8."/>
      <w:lvlJc w:val="right"/>
      <w:pPr>
        <w:tabs>
          <w:tab w:val="num" w:pos="7200"/>
        </w:tabs>
        <w:ind w:left="7200" w:right="7200" w:hanging="360"/>
      </w:pPr>
      <w:rPr>
        <w:rFonts w:cs="Times New Roman"/>
      </w:rPr>
    </w:lvl>
    <w:lvl w:ilvl="8">
      <w:start w:val="1"/>
      <w:numFmt w:val="lowerRoman"/>
      <w:lvlText w:val="%9."/>
      <w:lvlJc w:val="left"/>
      <w:pPr>
        <w:tabs>
          <w:tab w:val="num" w:pos="7920"/>
        </w:tabs>
        <w:ind w:left="7920" w:right="7920" w:hanging="180"/>
      </w:pPr>
      <w:rPr>
        <w:rFonts w:cs="Times New Roman"/>
      </w:rPr>
    </w:lvl>
  </w:abstractNum>
  <w:num w:numId="1">
    <w:abstractNumId w:val="31"/>
  </w:num>
  <w:num w:numId="2">
    <w:abstractNumId w:val="5"/>
  </w:num>
  <w:num w:numId="3">
    <w:abstractNumId w:val="19"/>
  </w:num>
  <w:num w:numId="4">
    <w:abstractNumId w:val="26"/>
  </w:num>
  <w:num w:numId="5">
    <w:abstractNumId w:val="18"/>
  </w:num>
  <w:num w:numId="6">
    <w:abstractNumId w:val="28"/>
  </w:num>
  <w:num w:numId="7">
    <w:abstractNumId w:val="21"/>
  </w:num>
  <w:num w:numId="8">
    <w:abstractNumId w:val="21"/>
  </w:num>
  <w:num w:numId="9">
    <w:abstractNumId w:val="21"/>
    <w:lvlOverride w:ilvl="0">
      <w:startOverride w:val="1"/>
    </w:lvlOverride>
  </w:num>
  <w:num w:numId="10">
    <w:abstractNumId w:val="1"/>
  </w:num>
  <w:num w:numId="11">
    <w:abstractNumId w:val="8"/>
  </w:num>
  <w:num w:numId="12">
    <w:abstractNumId w:val="30"/>
  </w:num>
  <w:num w:numId="13">
    <w:abstractNumId w:val="10"/>
  </w:num>
  <w:num w:numId="14">
    <w:abstractNumId w:val="7"/>
  </w:num>
  <w:num w:numId="15">
    <w:abstractNumId w:val="4"/>
  </w:num>
  <w:num w:numId="16">
    <w:abstractNumId w:val="6"/>
  </w:num>
  <w:num w:numId="17">
    <w:abstractNumId w:val="22"/>
  </w:num>
  <w:num w:numId="18">
    <w:abstractNumId w:val="3"/>
  </w:num>
  <w:num w:numId="19">
    <w:abstractNumId w:val="27"/>
  </w:num>
  <w:num w:numId="20">
    <w:abstractNumId w:val="11"/>
  </w:num>
  <w:num w:numId="21">
    <w:abstractNumId w:val="17"/>
  </w:num>
  <w:num w:numId="22">
    <w:abstractNumId w:val="14"/>
  </w:num>
  <w:num w:numId="23">
    <w:abstractNumId w:val="0"/>
  </w:num>
  <w:num w:numId="24">
    <w:abstractNumId w:val="25"/>
  </w:num>
  <w:num w:numId="25">
    <w:abstractNumId w:val="9"/>
  </w:num>
  <w:num w:numId="26">
    <w:abstractNumId w:val="16"/>
  </w:num>
  <w:num w:numId="27">
    <w:abstractNumId w:val="24"/>
  </w:num>
  <w:num w:numId="28">
    <w:abstractNumId w:val="13"/>
  </w:num>
  <w:num w:numId="29">
    <w:abstractNumId w:val="23"/>
  </w:num>
  <w:num w:numId="30">
    <w:abstractNumId w:val="12"/>
  </w:num>
  <w:num w:numId="31">
    <w:abstractNumId w:val="2"/>
  </w:num>
  <w:num w:numId="32">
    <w:abstractNumId w:val="28"/>
  </w:num>
  <w:num w:numId="33">
    <w:abstractNumId w:val="28"/>
  </w:num>
  <w:num w:numId="34">
    <w:abstractNumId w:val="28"/>
  </w:num>
  <w:num w:numId="35">
    <w:abstractNumId w:val="15"/>
  </w:num>
  <w:num w:numId="36">
    <w:abstractNumId w:val="28"/>
  </w:num>
  <w:num w:numId="37">
    <w:abstractNumId w:val="28"/>
  </w:num>
  <w:num w:numId="38">
    <w:abstractNumId w:val="29"/>
  </w:num>
  <w:num w:numId="39">
    <w:abstractNumId w:val="28"/>
  </w:num>
  <w:num w:numId="40">
    <w:abstractNumId w:val="28"/>
  </w:num>
  <w:num w:numId="41">
    <w:abstractNumId w:val="28"/>
  </w:num>
  <w:num w:numId="42">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B6F"/>
    <w:rsid w:val="00000F39"/>
    <w:rsid w:val="000152F8"/>
    <w:rsid w:val="00023985"/>
    <w:rsid w:val="0002409F"/>
    <w:rsid w:val="0003689C"/>
    <w:rsid w:val="0005090D"/>
    <w:rsid w:val="00050D4F"/>
    <w:rsid w:val="0006364A"/>
    <w:rsid w:val="00073485"/>
    <w:rsid w:val="000A5BE4"/>
    <w:rsid w:val="000A7654"/>
    <w:rsid w:val="000B0090"/>
    <w:rsid w:val="000E0CDC"/>
    <w:rsid w:val="000F26E8"/>
    <w:rsid w:val="001213A1"/>
    <w:rsid w:val="00134522"/>
    <w:rsid w:val="001406F0"/>
    <w:rsid w:val="0015244F"/>
    <w:rsid w:val="00185E28"/>
    <w:rsid w:val="001917AC"/>
    <w:rsid w:val="001B3863"/>
    <w:rsid w:val="00201055"/>
    <w:rsid w:val="00217618"/>
    <w:rsid w:val="002277A3"/>
    <w:rsid w:val="002635D5"/>
    <w:rsid w:val="00267EEF"/>
    <w:rsid w:val="00283650"/>
    <w:rsid w:val="002A5FA6"/>
    <w:rsid w:val="002F05B6"/>
    <w:rsid w:val="002F5591"/>
    <w:rsid w:val="0033299C"/>
    <w:rsid w:val="00352F2C"/>
    <w:rsid w:val="00355F39"/>
    <w:rsid w:val="00363CDE"/>
    <w:rsid w:val="00374592"/>
    <w:rsid w:val="00375B3E"/>
    <w:rsid w:val="003775FD"/>
    <w:rsid w:val="003A3229"/>
    <w:rsid w:val="003C255E"/>
    <w:rsid w:val="003C7150"/>
    <w:rsid w:val="003D7A26"/>
    <w:rsid w:val="003E1862"/>
    <w:rsid w:val="004033DF"/>
    <w:rsid w:val="004177DA"/>
    <w:rsid w:val="00421402"/>
    <w:rsid w:val="00436957"/>
    <w:rsid w:val="00440AA6"/>
    <w:rsid w:val="00451E66"/>
    <w:rsid w:val="004670AC"/>
    <w:rsid w:val="00475E5E"/>
    <w:rsid w:val="00481389"/>
    <w:rsid w:val="004A03D8"/>
    <w:rsid w:val="004F3D55"/>
    <w:rsid w:val="00534FED"/>
    <w:rsid w:val="005443DD"/>
    <w:rsid w:val="00546B2B"/>
    <w:rsid w:val="00547BDC"/>
    <w:rsid w:val="00560218"/>
    <w:rsid w:val="005725A0"/>
    <w:rsid w:val="00573D6F"/>
    <w:rsid w:val="00574FB0"/>
    <w:rsid w:val="0058334F"/>
    <w:rsid w:val="0059092A"/>
    <w:rsid w:val="005A16A3"/>
    <w:rsid w:val="005A6F84"/>
    <w:rsid w:val="005C1635"/>
    <w:rsid w:val="005E789C"/>
    <w:rsid w:val="005F5F5A"/>
    <w:rsid w:val="00603284"/>
    <w:rsid w:val="006065C5"/>
    <w:rsid w:val="006077C3"/>
    <w:rsid w:val="00616FEC"/>
    <w:rsid w:val="00645391"/>
    <w:rsid w:val="00674FBE"/>
    <w:rsid w:val="006829A6"/>
    <w:rsid w:val="00692120"/>
    <w:rsid w:val="006B7CBC"/>
    <w:rsid w:val="006D5780"/>
    <w:rsid w:val="006E0555"/>
    <w:rsid w:val="006F10D8"/>
    <w:rsid w:val="006F7B6F"/>
    <w:rsid w:val="00736B5C"/>
    <w:rsid w:val="007414D5"/>
    <w:rsid w:val="00781A3B"/>
    <w:rsid w:val="007967F0"/>
    <w:rsid w:val="007E0CE5"/>
    <w:rsid w:val="007E6865"/>
    <w:rsid w:val="007F404E"/>
    <w:rsid w:val="00817711"/>
    <w:rsid w:val="00830E43"/>
    <w:rsid w:val="008900C3"/>
    <w:rsid w:val="008B15EF"/>
    <w:rsid w:val="008B38EC"/>
    <w:rsid w:val="008D1860"/>
    <w:rsid w:val="008D6058"/>
    <w:rsid w:val="008E6C29"/>
    <w:rsid w:val="00914167"/>
    <w:rsid w:val="00953203"/>
    <w:rsid w:val="009803C9"/>
    <w:rsid w:val="009828A0"/>
    <w:rsid w:val="009C3D1E"/>
    <w:rsid w:val="009D0B85"/>
    <w:rsid w:val="00A06762"/>
    <w:rsid w:val="00A11B38"/>
    <w:rsid w:val="00A16432"/>
    <w:rsid w:val="00A3462D"/>
    <w:rsid w:val="00A50DB0"/>
    <w:rsid w:val="00A67399"/>
    <w:rsid w:val="00A70410"/>
    <w:rsid w:val="00AD143C"/>
    <w:rsid w:val="00B02BEA"/>
    <w:rsid w:val="00B16DF8"/>
    <w:rsid w:val="00B43229"/>
    <w:rsid w:val="00B504B0"/>
    <w:rsid w:val="00B51B05"/>
    <w:rsid w:val="00B77B33"/>
    <w:rsid w:val="00B97FDC"/>
    <w:rsid w:val="00BA0263"/>
    <w:rsid w:val="00BB21C9"/>
    <w:rsid w:val="00BB5853"/>
    <w:rsid w:val="00BC1448"/>
    <w:rsid w:val="00BD5554"/>
    <w:rsid w:val="00BE152E"/>
    <w:rsid w:val="00BF6A7D"/>
    <w:rsid w:val="00C16F78"/>
    <w:rsid w:val="00C34D7B"/>
    <w:rsid w:val="00C66E34"/>
    <w:rsid w:val="00C95C9F"/>
    <w:rsid w:val="00CA69A2"/>
    <w:rsid w:val="00CB0B32"/>
    <w:rsid w:val="00CF2476"/>
    <w:rsid w:val="00D20576"/>
    <w:rsid w:val="00D30E04"/>
    <w:rsid w:val="00D31E03"/>
    <w:rsid w:val="00D87BB4"/>
    <w:rsid w:val="00DE5254"/>
    <w:rsid w:val="00DF2870"/>
    <w:rsid w:val="00DF74EB"/>
    <w:rsid w:val="00E03A7E"/>
    <w:rsid w:val="00E04854"/>
    <w:rsid w:val="00E1794F"/>
    <w:rsid w:val="00E57481"/>
    <w:rsid w:val="00E60CE0"/>
    <w:rsid w:val="00E66315"/>
    <w:rsid w:val="00EA0E03"/>
    <w:rsid w:val="00EB23C7"/>
    <w:rsid w:val="00ED3691"/>
    <w:rsid w:val="00F00A53"/>
    <w:rsid w:val="00F01733"/>
    <w:rsid w:val="00F1085F"/>
    <w:rsid w:val="00F23D1A"/>
    <w:rsid w:val="00F27B26"/>
    <w:rsid w:val="00F52F20"/>
    <w:rsid w:val="00F65AAE"/>
    <w:rsid w:val="00F65D47"/>
    <w:rsid w:val="00F83C96"/>
    <w:rsid w:val="00FA63E2"/>
    <w:rsid w:val="00FB3F86"/>
    <w:rsid w:val="00FD1265"/>
    <w:rsid w:val="00FD1877"/>
    <w:rsid w:val="00FE59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AEEB1CC-8C4A-49B2-9CF3-0E978A044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Pr>
      <w:rFonts w:ascii="Arial" w:hAnsi="Arial"/>
      <w:sz w:val="24"/>
      <w:szCs w:val="24"/>
      <w:lang w:eastAsia="he-IL"/>
    </w:rPr>
  </w:style>
  <w:style w:type="paragraph" w:styleId="1">
    <w:name w:val="heading 1"/>
    <w:basedOn w:val="a0"/>
    <w:next w:val="a0"/>
    <w:qFormat/>
    <w:pPr>
      <w:widowControl w:val="0"/>
      <w:numPr>
        <w:numId w:val="6"/>
      </w:numPr>
      <w:tabs>
        <w:tab w:val="left" w:pos="567"/>
      </w:tabs>
      <w:bidi/>
      <w:spacing w:before="240" w:after="60"/>
      <w:outlineLvl w:val="0"/>
    </w:pPr>
    <w:rPr>
      <w:rFonts w:cs="Miriam"/>
      <w:b/>
      <w:bCs/>
      <w:kern w:val="28"/>
      <w:sz w:val="28"/>
      <w:szCs w:val="28"/>
      <w:lang w:eastAsia="en-US"/>
    </w:rPr>
  </w:style>
  <w:style w:type="paragraph" w:styleId="2">
    <w:name w:val="heading 2"/>
    <w:basedOn w:val="a0"/>
    <w:next w:val="a0"/>
    <w:qFormat/>
    <w:pPr>
      <w:numPr>
        <w:ilvl w:val="1"/>
        <w:numId w:val="6"/>
      </w:numPr>
      <w:spacing w:before="120" w:after="120"/>
      <w:outlineLvl w:val="1"/>
    </w:pPr>
    <w:rPr>
      <w:rFonts w:cs="Miriam"/>
      <w:b/>
      <w:bCs/>
      <w:sz w:val="28"/>
      <w:szCs w:val="20"/>
      <w:lang w:eastAsia="en-US"/>
    </w:rPr>
  </w:style>
  <w:style w:type="paragraph" w:styleId="3">
    <w:name w:val="heading 3"/>
    <w:basedOn w:val="a0"/>
    <w:next w:val="a0"/>
    <w:qFormat/>
    <w:pPr>
      <w:numPr>
        <w:ilvl w:val="2"/>
        <w:numId w:val="6"/>
      </w:numPr>
      <w:spacing w:before="120" w:after="120" w:line="320" w:lineRule="atLeast"/>
      <w:outlineLvl w:val="2"/>
    </w:pPr>
    <w:rPr>
      <w:rFonts w:cs="Miriam"/>
      <w:bCs/>
      <w:szCs w:val="20"/>
      <w:lang w:eastAsia="en-US"/>
    </w:rPr>
  </w:style>
  <w:style w:type="paragraph" w:styleId="4">
    <w:name w:val="heading 4"/>
    <w:basedOn w:val="a0"/>
    <w:next w:val="a1"/>
    <w:qFormat/>
    <w:pPr>
      <w:widowControl w:val="0"/>
      <w:spacing w:after="120" w:line="320" w:lineRule="exact"/>
      <w:outlineLvl w:val="3"/>
    </w:pPr>
    <w:rPr>
      <w:spacing w:val="-4"/>
      <w:kern w:val="28"/>
      <w:lang w:eastAsia="en-US" w:bidi="ar-SA"/>
    </w:rPr>
  </w:style>
  <w:style w:type="paragraph" w:styleId="5">
    <w:name w:val="heading 5"/>
    <w:basedOn w:val="a0"/>
    <w:next w:val="a1"/>
    <w:qFormat/>
    <w:pPr>
      <w:keepNext/>
      <w:keepLines/>
      <w:numPr>
        <w:ilvl w:val="4"/>
        <w:numId w:val="6"/>
      </w:numPr>
      <w:tabs>
        <w:tab w:val="right" w:pos="1260"/>
      </w:tabs>
      <w:spacing w:before="240" w:after="120"/>
      <w:jc w:val="both"/>
      <w:outlineLvl w:val="4"/>
    </w:pPr>
    <w:rPr>
      <w:rFonts w:ascii="Times New" w:hAnsi="Times New"/>
      <w:spacing w:val="-4"/>
      <w:kern w:val="28"/>
      <w:sz w:val="26"/>
      <w:szCs w:val="26"/>
      <w:u w:val="single"/>
      <w:lang w:eastAsia="en-US" w:bidi="ar-SA"/>
    </w:rPr>
  </w:style>
  <w:style w:type="paragraph" w:styleId="6">
    <w:name w:val="heading 6"/>
    <w:basedOn w:val="a0"/>
    <w:next w:val="a0"/>
    <w:qFormat/>
    <w:pPr>
      <w:keepNext/>
      <w:numPr>
        <w:ilvl w:val="5"/>
        <w:numId w:val="6"/>
      </w:numPr>
      <w:tabs>
        <w:tab w:val="decimal" w:pos="20851"/>
      </w:tabs>
      <w:spacing w:before="240" w:after="120"/>
      <w:ind w:right="1134"/>
      <w:jc w:val="both"/>
      <w:outlineLvl w:val="5"/>
    </w:pPr>
    <w:rPr>
      <w:b/>
      <w:bCs/>
    </w:rPr>
  </w:style>
  <w:style w:type="paragraph" w:styleId="7">
    <w:name w:val="heading 7"/>
    <w:basedOn w:val="a0"/>
    <w:next w:val="a0"/>
    <w:qFormat/>
    <w:pPr>
      <w:keepNext/>
      <w:numPr>
        <w:ilvl w:val="6"/>
        <w:numId w:val="6"/>
      </w:numPr>
      <w:tabs>
        <w:tab w:val="decimal" w:pos="20851"/>
      </w:tabs>
      <w:spacing w:before="240" w:after="120"/>
      <w:ind w:right="1134"/>
      <w:jc w:val="both"/>
      <w:outlineLvl w:val="6"/>
    </w:pPr>
    <w:rPr>
      <w:b/>
      <w:bCs/>
    </w:rPr>
  </w:style>
  <w:style w:type="paragraph" w:styleId="8">
    <w:name w:val="heading 8"/>
    <w:basedOn w:val="a0"/>
    <w:next w:val="a0"/>
    <w:qFormat/>
    <w:pPr>
      <w:keepNext/>
      <w:numPr>
        <w:ilvl w:val="7"/>
        <w:numId w:val="6"/>
      </w:numPr>
      <w:tabs>
        <w:tab w:val="decimal" w:pos="20851"/>
      </w:tabs>
      <w:spacing w:before="240" w:after="120"/>
      <w:ind w:right="1134"/>
      <w:jc w:val="both"/>
      <w:outlineLvl w:val="7"/>
    </w:pPr>
    <w:rPr>
      <w:bCs/>
    </w:rPr>
  </w:style>
  <w:style w:type="paragraph" w:styleId="9">
    <w:name w:val="heading 9"/>
    <w:basedOn w:val="a0"/>
    <w:next w:val="a0"/>
    <w:qFormat/>
    <w:pPr>
      <w:numPr>
        <w:ilvl w:val="8"/>
        <w:numId w:val="6"/>
      </w:numPr>
      <w:ind w:right="1134"/>
      <w:jc w:val="both"/>
      <w:outlineLvl w:val="8"/>
    </w:pPr>
    <w:rPr>
      <w:i/>
      <w:iCs/>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annotation text"/>
    <w:basedOn w:val="a0"/>
    <w:semiHidden/>
    <w:pPr>
      <w:ind w:left="902" w:right="902"/>
      <w:jc w:val="both"/>
    </w:pPr>
    <w:rPr>
      <w:i/>
      <w:iCs/>
    </w:rPr>
  </w:style>
  <w:style w:type="paragraph" w:styleId="TOC8">
    <w:name w:val="toc 8"/>
    <w:basedOn w:val="a0"/>
    <w:next w:val="a0"/>
    <w:autoRedefine/>
    <w:semiHidden/>
    <w:pPr>
      <w:tabs>
        <w:tab w:val="left" w:pos="1440"/>
        <w:tab w:val="decimal" w:leader="dot" w:pos="8211"/>
        <w:tab w:val="left" w:leader="dot" w:pos="8280"/>
        <w:tab w:val="right" w:pos="8640"/>
        <w:tab w:val="right" w:leader="dot" w:pos="9000"/>
      </w:tabs>
      <w:ind w:left="2448" w:right="1440" w:hanging="2448"/>
      <w:jc w:val="both"/>
    </w:pPr>
  </w:style>
  <w:style w:type="paragraph" w:styleId="TOC1">
    <w:name w:val="toc 1"/>
    <w:basedOn w:val="TOCBase"/>
    <w:autoRedefine/>
    <w:uiPriority w:val="39"/>
    <w:pPr>
      <w:tabs>
        <w:tab w:val="clear" w:pos="6480"/>
        <w:tab w:val="left" w:pos="1296"/>
        <w:tab w:val="left" w:pos="1620"/>
        <w:tab w:val="decimal" w:leader="dot" w:pos="9180"/>
      </w:tabs>
      <w:spacing w:before="240" w:after="0" w:line="360" w:lineRule="atLeast"/>
      <w:ind w:left="900" w:right="98" w:hanging="900"/>
      <w:jc w:val="both"/>
    </w:pPr>
    <w:rPr>
      <w:rFonts w:cs="Arial"/>
      <w:spacing w:val="0"/>
      <w:sz w:val="24"/>
      <w:szCs w:val="24"/>
      <w:lang w:bidi="he-IL"/>
    </w:rPr>
  </w:style>
  <w:style w:type="paragraph" w:styleId="TOC2">
    <w:name w:val="toc 2"/>
    <w:basedOn w:val="TOCBase"/>
    <w:autoRedefine/>
    <w:uiPriority w:val="39"/>
    <w:pPr>
      <w:tabs>
        <w:tab w:val="clear" w:pos="6480"/>
        <w:tab w:val="left" w:pos="1568"/>
        <w:tab w:val="right" w:leader="dot" w:pos="8495"/>
      </w:tabs>
      <w:spacing w:before="120" w:after="120" w:line="240" w:lineRule="auto"/>
      <w:ind w:left="198"/>
    </w:pPr>
    <w:rPr>
      <w:rFonts w:ascii="Times New Roman"/>
      <w:b/>
      <w:bCs/>
      <w:caps/>
      <w:lang w:eastAsia="en-US"/>
    </w:rPr>
  </w:style>
  <w:style w:type="paragraph" w:styleId="TOC3">
    <w:name w:val="toc 3"/>
    <w:basedOn w:val="TOCBase"/>
    <w:autoRedefine/>
    <w:uiPriority w:val="39"/>
    <w:pPr>
      <w:tabs>
        <w:tab w:val="clear" w:pos="6480"/>
        <w:tab w:val="left" w:pos="900"/>
        <w:tab w:val="right" w:leader="dot" w:pos="8495"/>
      </w:tabs>
      <w:spacing w:after="0" w:line="240" w:lineRule="auto"/>
      <w:ind w:left="400"/>
    </w:pPr>
    <w:rPr>
      <w:rFonts w:ascii="Times New Roman"/>
      <w:smallCaps/>
      <w:lang w:eastAsia="en-US"/>
    </w:rPr>
  </w:style>
  <w:style w:type="paragraph" w:styleId="TOC7">
    <w:name w:val="toc 7"/>
    <w:basedOn w:val="TOC1"/>
    <w:next w:val="a0"/>
    <w:autoRedefine/>
    <w:semiHidden/>
    <w:pPr>
      <w:tabs>
        <w:tab w:val="decimal" w:leader="dot" w:pos="8211"/>
      </w:tabs>
      <w:ind w:left="2160" w:right="2160" w:hanging="2160"/>
    </w:pPr>
    <w:rPr>
      <w:b/>
      <w:bCs/>
      <w:i/>
      <w:iCs/>
      <w:caps/>
    </w:rPr>
  </w:style>
  <w:style w:type="paragraph" w:styleId="TOC6">
    <w:name w:val="toc 6"/>
    <w:basedOn w:val="TOC1"/>
    <w:next w:val="a0"/>
    <w:autoRedefine/>
    <w:semiHidden/>
    <w:pPr>
      <w:tabs>
        <w:tab w:val="decimal" w:leader="dot" w:pos="8211"/>
      </w:tabs>
      <w:ind w:left="1872" w:right="1872" w:hanging="1872"/>
    </w:pPr>
    <w:rPr>
      <w:b/>
      <w:bCs/>
      <w:i/>
      <w:iCs/>
      <w:caps/>
    </w:rPr>
  </w:style>
  <w:style w:type="paragraph" w:styleId="TOC5">
    <w:name w:val="toc 5"/>
    <w:basedOn w:val="TOC1"/>
    <w:next w:val="a0"/>
    <w:autoRedefine/>
    <w:semiHidden/>
    <w:pPr>
      <w:ind w:left="1584" w:hanging="1584"/>
    </w:pPr>
    <w:rPr>
      <w:b/>
      <w:bCs/>
      <w:i/>
      <w:iCs/>
      <w:caps/>
    </w:rPr>
  </w:style>
  <w:style w:type="paragraph" w:styleId="TOC4">
    <w:name w:val="toc 4"/>
    <w:basedOn w:val="TOC1"/>
    <w:next w:val="a0"/>
    <w:autoRedefine/>
    <w:semiHidden/>
    <w:pPr>
      <w:ind w:left="1296" w:hanging="1296"/>
    </w:pPr>
    <w:rPr>
      <w:b/>
      <w:bCs/>
      <w:i/>
      <w:iCs/>
      <w:caps/>
    </w:rPr>
  </w:style>
  <w:style w:type="paragraph" w:styleId="a6">
    <w:name w:val="footer"/>
    <w:basedOn w:val="a0"/>
    <w:semiHidden/>
    <w:pPr>
      <w:tabs>
        <w:tab w:val="center" w:pos="4252"/>
        <w:tab w:val="right" w:pos="8504"/>
      </w:tabs>
      <w:ind w:left="902" w:right="902"/>
      <w:jc w:val="both"/>
    </w:pPr>
  </w:style>
  <w:style w:type="character" w:styleId="a7">
    <w:name w:val="footnote reference"/>
    <w:semiHidden/>
    <w:rPr>
      <w:rFonts w:cs="Palatino"/>
      <w:position w:val="6"/>
      <w:sz w:val="16"/>
      <w:szCs w:val="16"/>
      <w:lang w:bidi="he-IL"/>
    </w:rPr>
  </w:style>
  <w:style w:type="paragraph" w:styleId="a8">
    <w:name w:val="footnote text"/>
    <w:basedOn w:val="a0"/>
    <w:semiHidden/>
    <w:pPr>
      <w:ind w:left="902" w:right="902"/>
      <w:jc w:val="both"/>
    </w:pPr>
    <w:rPr>
      <w:sz w:val="20"/>
      <w:szCs w:val="20"/>
    </w:rPr>
  </w:style>
  <w:style w:type="paragraph" w:customStyle="1" w:styleId="Headline">
    <w:name w:val="Headline"/>
    <w:basedOn w:val="a0"/>
    <w:next w:val="a0"/>
    <w:pPr>
      <w:spacing w:before="480" w:after="240" w:line="240" w:lineRule="atLeast"/>
      <w:ind w:left="902" w:right="902"/>
      <w:jc w:val="center"/>
    </w:pPr>
    <w:rPr>
      <w:b/>
      <w:bCs/>
      <w:sz w:val="28"/>
      <w:szCs w:val="28"/>
    </w:rPr>
  </w:style>
  <w:style w:type="paragraph" w:customStyle="1" w:styleId="NormalNoIndent">
    <w:name w:val="NormalNoIndent"/>
    <w:basedOn w:val="a0"/>
    <w:pPr>
      <w:ind w:left="902" w:right="902"/>
      <w:jc w:val="both"/>
    </w:pPr>
  </w:style>
  <w:style w:type="paragraph" w:styleId="a9">
    <w:name w:val="Title"/>
    <w:basedOn w:val="a0"/>
    <w:next w:val="ByLine"/>
    <w:qFormat/>
    <w:pPr>
      <w:tabs>
        <w:tab w:val="left" w:pos="500"/>
        <w:tab w:val="left" w:pos="800"/>
        <w:tab w:val="left" w:pos="1600"/>
        <w:tab w:val="left" w:pos="3200"/>
        <w:tab w:val="left" w:pos="9599"/>
      </w:tabs>
      <w:ind w:left="902" w:right="902"/>
      <w:jc w:val="center"/>
    </w:pPr>
    <w:rPr>
      <w:rFonts w:ascii="Palatino"/>
      <w:sz w:val="20"/>
      <w:szCs w:val="20"/>
    </w:rPr>
  </w:style>
  <w:style w:type="paragraph" w:customStyle="1" w:styleId="ByLine">
    <w:name w:val="ByLine"/>
    <w:basedOn w:val="a0"/>
    <w:next w:val="a0"/>
    <w:pPr>
      <w:spacing w:before="480" w:after="1080" w:line="240" w:lineRule="atLeast"/>
      <w:ind w:left="902" w:right="902"/>
      <w:jc w:val="center"/>
    </w:pPr>
  </w:style>
  <w:style w:type="paragraph" w:styleId="TOC9">
    <w:name w:val="toc 9"/>
    <w:basedOn w:val="a0"/>
    <w:next w:val="a0"/>
    <w:autoRedefine/>
    <w:semiHidden/>
    <w:pPr>
      <w:tabs>
        <w:tab w:val="right" w:leader="dot" w:pos="8306"/>
      </w:tabs>
      <w:bidi/>
      <w:ind w:left="1680" w:right="720"/>
    </w:pPr>
    <w:rPr>
      <w:sz w:val="18"/>
      <w:szCs w:val="18"/>
    </w:rPr>
  </w:style>
  <w:style w:type="character" w:styleId="aa">
    <w:name w:val="page number"/>
    <w:semiHidden/>
    <w:rPr>
      <w:rFonts w:cs="Times New Roman"/>
    </w:rPr>
  </w:style>
  <w:style w:type="paragraph" w:customStyle="1" w:styleId="text">
    <w:name w:val="text"/>
    <w:basedOn w:val="a0"/>
    <w:pPr>
      <w:spacing w:after="240"/>
      <w:ind w:left="902" w:right="902" w:firstLine="1440"/>
      <w:jc w:val="both"/>
    </w:pPr>
    <w:rPr>
      <w:rFonts w:ascii="Palatino"/>
    </w:rPr>
  </w:style>
  <w:style w:type="paragraph" w:customStyle="1" w:styleId="bullet">
    <w:name w:val="bullet"/>
    <w:basedOn w:val="a0"/>
    <w:pPr>
      <w:numPr>
        <w:numId w:val="1"/>
      </w:numPr>
      <w:ind w:right="900"/>
      <w:jc w:val="both"/>
    </w:pPr>
    <w:rPr>
      <w:rFonts w:ascii="Palatino"/>
    </w:rPr>
  </w:style>
  <w:style w:type="paragraph" w:customStyle="1" w:styleId="TOC">
    <w:name w:val="TOC"/>
    <w:basedOn w:val="a0"/>
    <w:pPr>
      <w:tabs>
        <w:tab w:val="left" w:pos="1440"/>
        <w:tab w:val="left" w:leader="dot" w:pos="8730"/>
        <w:tab w:val="right" w:pos="9360"/>
      </w:tabs>
      <w:ind w:left="902" w:right="902"/>
      <w:jc w:val="both"/>
    </w:pPr>
    <w:rPr>
      <w:rFonts w:ascii="Palatino"/>
      <w:sz w:val="20"/>
      <w:szCs w:val="20"/>
    </w:rPr>
  </w:style>
  <w:style w:type="paragraph" w:customStyle="1" w:styleId="Level1Title">
    <w:name w:val="Level 1 Title"/>
    <w:basedOn w:val="9"/>
    <w:pPr>
      <w:pageBreakBefore/>
      <w:numPr>
        <w:ilvl w:val="0"/>
        <w:numId w:val="0"/>
      </w:numPr>
      <w:ind w:right="357"/>
      <w:jc w:val="left"/>
    </w:pPr>
    <w:rPr>
      <w:rFonts w:cs="Miriam"/>
      <w:sz w:val="48"/>
      <w:szCs w:val="48"/>
      <w:lang w:eastAsia="en-US"/>
    </w:rPr>
  </w:style>
  <w:style w:type="paragraph" w:customStyle="1" w:styleId="Level2Title">
    <w:name w:val="Level 2 Title"/>
    <w:pPr>
      <w:keepNext/>
      <w:pageBreakBefore/>
      <w:spacing w:before="240" w:after="120"/>
      <w:ind w:left="357" w:right="357"/>
    </w:pPr>
    <w:rPr>
      <w:rFonts w:ascii="CG Times" w:hAnsi="CG Times"/>
      <w:sz w:val="36"/>
      <w:szCs w:val="36"/>
      <w:lang w:eastAsia="he-IL"/>
    </w:rPr>
  </w:style>
  <w:style w:type="paragraph" w:customStyle="1" w:styleId="TableEntry">
    <w:name w:val="Table Entry"/>
    <w:pPr>
      <w:keepNext/>
      <w:keepLines/>
      <w:pBdr>
        <w:top w:val="single" w:sz="6" w:space="1" w:color="auto"/>
        <w:left w:val="single" w:sz="6" w:space="1" w:color="auto"/>
        <w:bottom w:val="single" w:sz="6" w:space="1" w:color="auto"/>
        <w:right w:val="single" w:sz="6" w:space="1" w:color="auto"/>
      </w:pBdr>
      <w:ind w:left="360" w:right="360"/>
    </w:pPr>
    <w:rPr>
      <w:rFonts w:ascii="CG Times" w:hAnsi="CG Times"/>
      <w:sz w:val="24"/>
      <w:szCs w:val="24"/>
      <w:lang w:eastAsia="he-IL"/>
    </w:rPr>
  </w:style>
  <w:style w:type="paragraph" w:customStyle="1" w:styleId="Level3Title">
    <w:name w:val="Level 3 Title"/>
    <w:pPr>
      <w:keepNext/>
      <w:spacing w:before="240"/>
      <w:ind w:left="360" w:right="360"/>
    </w:pPr>
    <w:rPr>
      <w:rFonts w:ascii="CG Times" w:hAnsi="CG Times"/>
      <w:sz w:val="36"/>
      <w:szCs w:val="36"/>
      <w:lang w:eastAsia="he-IL"/>
    </w:rPr>
  </w:style>
  <w:style w:type="paragraph" w:customStyle="1" w:styleId="TableTitle">
    <w:name w:val="Table Title"/>
    <w:pPr>
      <w:keepNext/>
      <w:keepLines/>
      <w:tabs>
        <w:tab w:val="left" w:pos="1620"/>
        <w:tab w:val="center" w:pos="4680"/>
      </w:tabs>
      <w:jc w:val="center"/>
    </w:pPr>
    <w:rPr>
      <w:rFonts w:ascii="CG Times" w:hAnsi="CG Times"/>
      <w:sz w:val="24"/>
      <w:szCs w:val="24"/>
      <w:lang w:eastAsia="he-IL"/>
    </w:rPr>
  </w:style>
  <w:style w:type="paragraph" w:customStyle="1" w:styleId="Level4Title">
    <w:name w:val="Level 4 Title"/>
    <w:pPr>
      <w:keepNext/>
      <w:spacing w:before="240"/>
    </w:pPr>
    <w:rPr>
      <w:rFonts w:ascii="CG Times" w:hAnsi="CG Times"/>
      <w:sz w:val="24"/>
      <w:szCs w:val="24"/>
      <w:lang w:eastAsia="he-IL"/>
    </w:rPr>
  </w:style>
  <w:style w:type="paragraph" w:customStyle="1" w:styleId="TCC">
    <w:name w:val="TCC¶"/>
    <w:pPr>
      <w:keepLines/>
      <w:spacing w:before="240"/>
      <w:jc w:val="both"/>
    </w:pPr>
    <w:rPr>
      <w:rFonts w:ascii="CG Times" w:hAnsi="CG Times"/>
      <w:sz w:val="24"/>
      <w:szCs w:val="24"/>
      <w:lang w:eastAsia="he-IL"/>
    </w:rPr>
  </w:style>
  <w:style w:type="paragraph" w:customStyle="1" w:styleId="TBDLIST">
    <w:name w:val="TBDLIST"/>
    <w:basedOn w:val="a0"/>
    <w:pPr>
      <w:pBdr>
        <w:top w:val="single" w:sz="6" w:space="1" w:color="auto"/>
        <w:left w:val="single" w:sz="6" w:space="1" w:color="auto"/>
        <w:bottom w:val="single" w:sz="6" w:space="1" w:color="auto"/>
        <w:right w:val="single" w:sz="6" w:space="1" w:color="auto"/>
      </w:pBdr>
      <w:tabs>
        <w:tab w:val="left" w:pos="450"/>
        <w:tab w:val="left" w:pos="1800"/>
        <w:tab w:val="center" w:pos="2340"/>
        <w:tab w:val="left" w:pos="2880"/>
        <w:tab w:val="center" w:pos="3420"/>
        <w:tab w:val="left" w:pos="3960"/>
        <w:tab w:val="left" w:pos="4320"/>
        <w:tab w:val="right" w:pos="10080"/>
      </w:tabs>
      <w:ind w:left="180" w:right="180"/>
      <w:jc w:val="both"/>
    </w:pPr>
    <w:rPr>
      <w:rFonts w:ascii="Palatino"/>
      <w:sz w:val="20"/>
      <w:szCs w:val="20"/>
    </w:rPr>
  </w:style>
  <w:style w:type="paragraph" w:customStyle="1" w:styleId="TOC30">
    <w:name w:val="TOC3"/>
    <w:basedOn w:val="a0"/>
    <w:pPr>
      <w:pageBreakBefore/>
      <w:tabs>
        <w:tab w:val="right" w:leader="dot" w:pos="9360"/>
      </w:tabs>
      <w:ind w:left="902" w:right="902"/>
      <w:jc w:val="both"/>
    </w:pPr>
    <w:rPr>
      <w:rFonts w:ascii="Palatino"/>
      <w:sz w:val="20"/>
      <w:szCs w:val="20"/>
    </w:rPr>
  </w:style>
  <w:style w:type="paragraph" w:customStyle="1" w:styleId="TOC40">
    <w:name w:val="TOC4"/>
    <w:basedOn w:val="TOC30"/>
    <w:pPr>
      <w:pageBreakBefore w:val="0"/>
    </w:pPr>
  </w:style>
  <w:style w:type="paragraph" w:customStyle="1" w:styleId="T0C1A">
    <w:name w:val="T0C1A"/>
    <w:basedOn w:val="a0"/>
    <w:pPr>
      <w:tabs>
        <w:tab w:val="left" w:pos="1520"/>
        <w:tab w:val="left" w:leader="dot" w:pos="8280"/>
        <w:tab w:val="right" w:pos="8640"/>
      </w:tabs>
      <w:ind w:left="720" w:right="720"/>
      <w:jc w:val="both"/>
    </w:pPr>
    <w:rPr>
      <w:rFonts w:ascii="Palatino"/>
    </w:rPr>
  </w:style>
  <w:style w:type="paragraph" w:customStyle="1" w:styleId="TOC10">
    <w:name w:val="TOC1"/>
    <w:basedOn w:val="a0"/>
    <w:pPr>
      <w:tabs>
        <w:tab w:val="left" w:pos="1260"/>
        <w:tab w:val="left" w:leader="dot" w:pos="8280"/>
        <w:tab w:val="left" w:leader="dot" w:pos="8640"/>
        <w:tab w:val="right" w:pos="9000"/>
      </w:tabs>
      <w:ind w:left="720" w:right="720"/>
      <w:jc w:val="both"/>
    </w:pPr>
    <w:rPr>
      <w:rFonts w:ascii="Palatino"/>
    </w:rPr>
  </w:style>
  <w:style w:type="paragraph" w:customStyle="1" w:styleId="TOC1A">
    <w:name w:val="TOC 1A"/>
    <w:basedOn w:val="TOC1"/>
    <w:pPr>
      <w:tabs>
        <w:tab w:val="clear" w:pos="1620"/>
        <w:tab w:val="left" w:pos="1260"/>
        <w:tab w:val="left" w:pos="1440"/>
        <w:tab w:val="left" w:leader="dot" w:pos="8820"/>
        <w:tab w:val="right" w:leader="dot" w:pos="9180"/>
        <w:tab w:val="right" w:pos="9720"/>
      </w:tabs>
      <w:spacing w:before="0"/>
      <w:ind w:left="1800" w:hanging="1800"/>
    </w:pPr>
    <w:rPr>
      <w:rFonts w:ascii="Palatino"/>
      <w:b/>
      <w:bCs/>
      <w:i/>
      <w:iCs/>
      <w:caps/>
      <w:sz w:val="28"/>
    </w:rPr>
  </w:style>
  <w:style w:type="paragraph" w:customStyle="1" w:styleId="toc6a">
    <w:name w:val="toc 6a"/>
    <w:basedOn w:val="a0"/>
    <w:pPr>
      <w:tabs>
        <w:tab w:val="left" w:pos="1260"/>
        <w:tab w:val="left" w:leader="dot" w:pos="8280"/>
        <w:tab w:val="right" w:pos="8640"/>
        <w:tab w:val="left" w:leader="dot" w:pos="8820"/>
        <w:tab w:val="right" w:pos="9720"/>
      </w:tabs>
      <w:ind w:left="3600" w:right="720"/>
      <w:jc w:val="both"/>
    </w:pPr>
    <w:rPr>
      <w:rFonts w:ascii="Palatino"/>
    </w:rPr>
  </w:style>
  <w:style w:type="paragraph" w:customStyle="1" w:styleId="TableEntry0">
    <w:name w:val="TableEntry"/>
    <w:basedOn w:val="a0"/>
    <w:pPr>
      <w:ind w:left="902" w:right="902"/>
      <w:jc w:val="center"/>
    </w:pPr>
    <w:rPr>
      <w:sz w:val="20"/>
      <w:szCs w:val="20"/>
    </w:rPr>
  </w:style>
  <w:style w:type="paragraph" w:customStyle="1" w:styleId="NormalIndent2">
    <w:name w:val="Normal Indent2"/>
    <w:basedOn w:val="a0"/>
    <w:pPr>
      <w:ind w:left="2520" w:right="2520" w:hanging="684"/>
      <w:jc w:val="both"/>
    </w:pPr>
  </w:style>
  <w:style w:type="paragraph" w:customStyle="1" w:styleId="TableIndent2">
    <w:name w:val="Table Indent 2"/>
    <w:basedOn w:val="TableIndent1"/>
    <w:pPr>
      <w:ind w:left="720" w:right="720"/>
    </w:pPr>
  </w:style>
  <w:style w:type="paragraph" w:customStyle="1" w:styleId="TableIndent1">
    <w:name w:val="Table Indent 1"/>
    <w:basedOn w:val="a0"/>
    <w:pPr>
      <w:ind w:left="360" w:right="360" w:hanging="360"/>
    </w:pPr>
    <w:rPr>
      <w:rFonts w:ascii="Times" w:hAnsi="Times"/>
      <w:sz w:val="20"/>
      <w:szCs w:val="20"/>
      <w:lang w:val="en-GB"/>
    </w:rPr>
  </w:style>
  <w:style w:type="paragraph" w:customStyle="1" w:styleId="TABS2">
    <w:name w:val="TABS2"/>
    <w:basedOn w:val="a0"/>
    <w:pPr>
      <w:tabs>
        <w:tab w:val="left" w:pos="3600"/>
        <w:tab w:val="left" w:pos="4410"/>
        <w:tab w:val="left" w:pos="5040"/>
        <w:tab w:val="left" w:pos="5580"/>
        <w:tab w:val="left" w:pos="6120"/>
        <w:tab w:val="left" w:pos="6570"/>
        <w:tab w:val="left" w:pos="7200"/>
        <w:tab w:val="left" w:pos="8010"/>
      </w:tabs>
      <w:ind w:left="902" w:right="902"/>
    </w:pPr>
    <w:rPr>
      <w:sz w:val="20"/>
      <w:szCs w:val="20"/>
    </w:rPr>
  </w:style>
  <w:style w:type="paragraph" w:customStyle="1" w:styleId="tableofcontents">
    <w:name w:val="table of contents"/>
    <w:basedOn w:val="TOC1"/>
    <w:pPr>
      <w:tabs>
        <w:tab w:val="clear" w:pos="1620"/>
        <w:tab w:val="right" w:leader="dot" w:pos="9270"/>
      </w:tabs>
      <w:spacing w:before="0"/>
    </w:pPr>
    <w:rPr>
      <w:rFonts w:ascii="CG Times" w:hAnsi="CG Times"/>
      <w:b/>
      <w:bCs/>
      <w:i/>
      <w:iCs/>
      <w:caps/>
    </w:rPr>
  </w:style>
  <w:style w:type="paragraph" w:customStyle="1" w:styleId="table">
    <w:name w:val="table"/>
    <w:basedOn w:val="a0"/>
    <w:pPr>
      <w:ind w:left="902" w:right="902"/>
    </w:pPr>
    <w:rPr>
      <w:sz w:val="20"/>
      <w:szCs w:val="20"/>
    </w:rPr>
  </w:style>
  <w:style w:type="paragraph" w:customStyle="1" w:styleId="figure">
    <w:name w:val="figure"/>
    <w:basedOn w:val="a0"/>
    <w:pPr>
      <w:tabs>
        <w:tab w:val="left" w:pos="1080"/>
        <w:tab w:val="left" w:pos="1656"/>
        <w:tab w:val="left" w:pos="2160"/>
        <w:tab w:val="left" w:pos="7020"/>
      </w:tabs>
      <w:ind w:left="902" w:right="902"/>
      <w:jc w:val="center"/>
    </w:pPr>
    <w:rPr>
      <w:sz w:val="20"/>
      <w:szCs w:val="20"/>
    </w:rPr>
  </w:style>
  <w:style w:type="paragraph" w:customStyle="1" w:styleId="NumberIndent">
    <w:name w:val="Number Indent"/>
    <w:basedOn w:val="a0"/>
    <w:pPr>
      <w:spacing w:before="240"/>
      <w:ind w:left="1880" w:right="1880" w:hanging="440"/>
    </w:pPr>
    <w:rPr>
      <w:sz w:val="20"/>
      <w:szCs w:val="20"/>
    </w:rPr>
  </w:style>
  <w:style w:type="paragraph" w:customStyle="1" w:styleId="bullets">
    <w:name w:val="bullets"/>
    <w:basedOn w:val="text"/>
    <w:pPr>
      <w:spacing w:after="0"/>
      <w:ind w:left="360" w:right="360" w:hanging="360"/>
      <w:jc w:val="left"/>
    </w:pPr>
    <w:rPr>
      <w:rFonts w:ascii="Times New Roman"/>
      <w:sz w:val="20"/>
      <w:szCs w:val="20"/>
    </w:rPr>
  </w:style>
  <w:style w:type="paragraph" w:customStyle="1" w:styleId="bullettext">
    <w:name w:val="bullet text"/>
    <w:basedOn w:val="bullet"/>
    <w:pPr>
      <w:spacing w:before="120"/>
    </w:pPr>
    <w:rPr>
      <w:rFonts w:ascii="Times New Roman"/>
    </w:rPr>
  </w:style>
  <w:style w:type="paragraph" w:customStyle="1" w:styleId="NormalIndent3">
    <w:name w:val="Normal Indent3"/>
    <w:basedOn w:val="NormalIndent2"/>
    <w:pPr>
      <w:ind w:left="3240" w:right="3240" w:hanging="691"/>
    </w:pPr>
  </w:style>
  <w:style w:type="paragraph" w:customStyle="1" w:styleId="tabs1">
    <w:name w:val="tabs 1"/>
    <w:basedOn w:val="TOC1"/>
    <w:pPr>
      <w:tabs>
        <w:tab w:val="clear" w:pos="1620"/>
        <w:tab w:val="decimal" w:leader="dot" w:pos="8222"/>
      </w:tabs>
      <w:spacing w:before="0"/>
      <w:ind w:left="2160" w:right="2160" w:hanging="2160"/>
    </w:pPr>
    <w:rPr>
      <w:rFonts w:ascii="CG Times" w:hAnsi="CG Times"/>
      <w:b/>
      <w:bCs/>
      <w:i/>
      <w:iCs/>
      <w:caps/>
      <w:sz w:val="28"/>
      <w:szCs w:val="28"/>
    </w:rPr>
  </w:style>
  <w:style w:type="paragraph" w:customStyle="1" w:styleId="figs1">
    <w:name w:val="figs 1"/>
    <w:basedOn w:val="tabs1"/>
    <w:pPr>
      <w:ind w:left="1710" w:right="1710" w:hanging="1710"/>
    </w:pPr>
  </w:style>
  <w:style w:type="paragraph" w:styleId="ab">
    <w:name w:val="Body Text Indent"/>
    <w:basedOn w:val="a0"/>
    <w:semiHidden/>
    <w:pPr>
      <w:ind w:left="902" w:right="902"/>
      <w:jc w:val="both"/>
    </w:pPr>
    <w:rPr>
      <w:i/>
      <w:iCs/>
    </w:rPr>
  </w:style>
  <w:style w:type="paragraph" w:customStyle="1" w:styleId="open-text">
    <w:name w:val="open-text"/>
    <w:basedOn w:val="a0"/>
    <w:pPr>
      <w:spacing w:before="240" w:line="360" w:lineRule="auto"/>
      <w:jc w:val="both"/>
    </w:pPr>
    <w:rPr>
      <w:sz w:val="26"/>
      <w:lang w:val="hy-AM" w:eastAsia="en-US" w:bidi="ar-SA"/>
    </w:rPr>
  </w:style>
  <w:style w:type="paragraph" w:customStyle="1" w:styleId="regulartext">
    <w:name w:val="regular text"/>
    <w:basedOn w:val="a0"/>
    <w:pPr>
      <w:spacing w:before="120" w:after="60"/>
      <w:ind w:left="720" w:right="720" w:firstLine="180"/>
      <w:jc w:val="both"/>
    </w:pPr>
    <w:rPr>
      <w:sz w:val="26"/>
      <w:lang w:bidi="ar-SA"/>
    </w:rPr>
  </w:style>
  <w:style w:type="paragraph" w:customStyle="1" w:styleId="textnumberedABC">
    <w:name w:val="text numbered ABC"/>
    <w:basedOn w:val="a0"/>
    <w:pPr>
      <w:tabs>
        <w:tab w:val="num" w:pos="1800"/>
      </w:tabs>
      <w:spacing w:before="120"/>
      <w:ind w:left="851" w:right="902" w:hanging="851"/>
      <w:jc w:val="both"/>
    </w:pPr>
    <w:rPr>
      <w:sz w:val="26"/>
      <w:lang w:bidi="ar-SA"/>
    </w:rPr>
  </w:style>
  <w:style w:type="paragraph" w:customStyle="1" w:styleId="numberedtext">
    <w:name w:val="numbered text"/>
    <w:basedOn w:val="a0"/>
    <w:pPr>
      <w:tabs>
        <w:tab w:val="num" w:pos="360"/>
      </w:tabs>
      <w:ind w:right="720"/>
      <w:jc w:val="both"/>
    </w:pPr>
    <w:rPr>
      <w:rFonts w:cs="Miriam"/>
    </w:rPr>
  </w:style>
  <w:style w:type="paragraph" w:styleId="ac">
    <w:name w:val="Document Map"/>
    <w:basedOn w:val="a0"/>
    <w:semiHidden/>
    <w:pPr>
      <w:shd w:val="clear" w:color="auto" w:fill="000080"/>
      <w:ind w:left="902" w:right="902"/>
      <w:jc w:val="both"/>
    </w:pPr>
    <w:rPr>
      <w:rFonts w:ascii="Tahoma" w:hAnsi="Tahoma"/>
    </w:rPr>
  </w:style>
  <w:style w:type="paragraph" w:styleId="20">
    <w:name w:val="Body Text Indent 2"/>
    <w:basedOn w:val="a0"/>
    <w:semiHidden/>
    <w:pPr>
      <w:keepNext/>
      <w:ind w:left="709" w:right="-7"/>
      <w:jc w:val="both"/>
    </w:pPr>
  </w:style>
  <w:style w:type="paragraph" w:styleId="ad">
    <w:name w:val="table of figures"/>
    <w:basedOn w:val="a0"/>
    <w:next w:val="a0"/>
    <w:semiHidden/>
    <w:pPr>
      <w:ind w:left="480" w:right="480" w:hanging="480"/>
      <w:jc w:val="both"/>
    </w:pPr>
  </w:style>
  <w:style w:type="character" w:styleId="Hyperlink">
    <w:name w:val="Hyperlink"/>
    <w:uiPriority w:val="99"/>
    <w:rPr>
      <w:rFonts w:cs="Times New Roman"/>
      <w:color w:val="0000FF"/>
      <w:u w:val="single"/>
    </w:rPr>
  </w:style>
  <w:style w:type="paragraph" w:styleId="30">
    <w:name w:val="Body Text Indent 3"/>
    <w:basedOn w:val="a0"/>
    <w:semiHidden/>
    <w:pPr>
      <w:ind w:left="1296" w:right="-7" w:firstLine="144"/>
      <w:jc w:val="both"/>
    </w:pPr>
    <w:rPr>
      <w:szCs w:val="22"/>
    </w:rPr>
  </w:style>
  <w:style w:type="character" w:styleId="FollowedHyperlink">
    <w:name w:val="FollowedHyperlink"/>
    <w:semiHidden/>
    <w:rPr>
      <w:rFonts w:cs="Times New Roman"/>
      <w:color w:val="800080"/>
      <w:u w:val="single"/>
    </w:rPr>
  </w:style>
  <w:style w:type="paragraph" w:styleId="ae">
    <w:name w:val="caption"/>
    <w:basedOn w:val="a0"/>
    <w:next w:val="a0"/>
    <w:qFormat/>
    <w:pPr>
      <w:spacing w:before="120" w:after="120" w:line="360" w:lineRule="auto"/>
      <w:ind w:left="902" w:right="902"/>
      <w:jc w:val="center"/>
    </w:pPr>
    <w:rPr>
      <w:sz w:val="22"/>
      <w:szCs w:val="22"/>
    </w:rPr>
  </w:style>
  <w:style w:type="paragraph" w:customStyle="1" w:styleId="NormalIndentnumbered">
    <w:name w:val="Normal Indent &amp; numbered"/>
    <w:basedOn w:val="a0"/>
    <w:pPr>
      <w:spacing w:after="60"/>
      <w:ind w:right="1800"/>
      <w:jc w:val="both"/>
    </w:pPr>
  </w:style>
  <w:style w:type="paragraph" w:styleId="af">
    <w:name w:val="header"/>
    <w:basedOn w:val="a0"/>
    <w:semiHidden/>
    <w:pPr>
      <w:tabs>
        <w:tab w:val="center" w:pos="4153"/>
        <w:tab w:val="right" w:pos="8306"/>
      </w:tabs>
      <w:ind w:left="902" w:right="902"/>
      <w:jc w:val="both"/>
    </w:pPr>
  </w:style>
  <w:style w:type="paragraph" w:styleId="a1">
    <w:name w:val="Body Text"/>
    <w:basedOn w:val="a0"/>
    <w:semiHidden/>
    <w:pPr>
      <w:spacing w:before="120" w:after="120" w:line="320" w:lineRule="atLeast"/>
      <w:ind w:left="1134"/>
      <w:jc w:val="both"/>
    </w:pPr>
    <w:rPr>
      <w:rFonts w:cs="Miriam"/>
      <w:spacing w:val="-5"/>
      <w:szCs w:val="20"/>
      <w:lang w:eastAsia="en-US" w:bidi="ar-SA"/>
    </w:rPr>
  </w:style>
  <w:style w:type="character" w:styleId="af0">
    <w:name w:val="Strong"/>
    <w:qFormat/>
    <w:rPr>
      <w:rFonts w:cs="Times New Roman"/>
      <w:b/>
      <w:bCs/>
    </w:rPr>
  </w:style>
  <w:style w:type="paragraph" w:customStyle="1" w:styleId="numberedtext-multilevel">
    <w:name w:val="numbered text - multi level"/>
    <w:basedOn w:val="numberedtext"/>
    <w:pPr>
      <w:tabs>
        <w:tab w:val="clear" w:pos="360"/>
      </w:tabs>
    </w:pPr>
  </w:style>
  <w:style w:type="paragraph" w:customStyle="1" w:styleId="NUMBER">
    <w:name w:val="NUMBER"/>
    <w:basedOn w:val="NumberedParagraphs-level3"/>
    <w:pPr>
      <w:ind w:right="851"/>
    </w:pPr>
  </w:style>
  <w:style w:type="paragraph" w:customStyle="1" w:styleId="NumberedParagraphs-level3">
    <w:name w:val="Numbered Paragraphs - level 3"/>
    <w:basedOn w:val="3"/>
    <w:rPr>
      <w:b/>
      <w:bCs w:val="0"/>
    </w:rPr>
  </w:style>
  <w:style w:type="character" w:styleId="af1">
    <w:name w:val="annotation reference"/>
    <w:semiHidden/>
    <w:rPr>
      <w:rFonts w:cs="Times New Roman"/>
      <w:sz w:val="16"/>
      <w:szCs w:val="16"/>
    </w:rPr>
  </w:style>
  <w:style w:type="paragraph" w:styleId="21">
    <w:name w:val="List 2"/>
    <w:basedOn w:val="a0"/>
    <w:semiHidden/>
    <w:pPr>
      <w:spacing w:after="120"/>
      <w:ind w:left="902" w:right="720" w:hanging="360"/>
      <w:jc w:val="right"/>
    </w:pPr>
    <w:rPr>
      <w:rFonts w:ascii="Courier"/>
      <w:sz w:val="18"/>
      <w:szCs w:val="18"/>
    </w:rPr>
  </w:style>
  <w:style w:type="paragraph" w:styleId="31">
    <w:name w:val="List 3"/>
    <w:basedOn w:val="a0"/>
    <w:semiHidden/>
    <w:pPr>
      <w:spacing w:after="120"/>
      <w:ind w:left="902" w:right="1440" w:hanging="720"/>
      <w:jc w:val="right"/>
    </w:pPr>
    <w:rPr>
      <w:rFonts w:ascii="Courier"/>
      <w:sz w:val="18"/>
      <w:szCs w:val="18"/>
    </w:rPr>
  </w:style>
  <w:style w:type="paragraph" w:styleId="32">
    <w:name w:val="Body Text 3"/>
    <w:basedOn w:val="a0"/>
    <w:semiHidden/>
    <w:pPr>
      <w:tabs>
        <w:tab w:val="left" w:pos="567"/>
        <w:tab w:val="left" w:pos="1276"/>
        <w:tab w:val="left" w:pos="1985"/>
      </w:tabs>
      <w:spacing w:line="240" w:lineRule="atLeast"/>
      <w:ind w:right="902"/>
    </w:pPr>
    <w:rPr>
      <w:sz w:val="20"/>
    </w:rPr>
  </w:style>
  <w:style w:type="paragraph" w:styleId="af2">
    <w:name w:val="Block Text"/>
    <w:basedOn w:val="a0"/>
    <w:semiHidden/>
    <w:pPr>
      <w:tabs>
        <w:tab w:val="left" w:pos="567"/>
        <w:tab w:val="left" w:pos="1276"/>
        <w:tab w:val="left" w:pos="1985"/>
      </w:tabs>
      <w:spacing w:after="120" w:line="320" w:lineRule="exact"/>
      <w:ind w:left="1134" w:hanging="1134"/>
    </w:pPr>
    <w:rPr>
      <w:rFonts w:cs="Miriam"/>
      <w:szCs w:val="22"/>
      <w:lang w:eastAsia="en-US"/>
    </w:rPr>
  </w:style>
  <w:style w:type="paragraph" w:customStyle="1" w:styleId="numberinglevel2indent">
    <w:name w:val="numbering level 2 indent"/>
    <w:basedOn w:val="numberedtext-multilevel"/>
    <w:pPr>
      <w:ind w:left="1036"/>
    </w:pPr>
    <w:rPr>
      <w:lang w:eastAsia="en-US"/>
    </w:rPr>
  </w:style>
  <w:style w:type="paragraph" w:customStyle="1" w:styleId="numberinglevel1indent">
    <w:name w:val="numbering level 1 indent"/>
    <w:basedOn w:val="numberedtext-multilevel"/>
    <w:pPr>
      <w:ind w:left="540"/>
    </w:pPr>
    <w:rPr>
      <w:lang w:eastAsia="en-US"/>
    </w:rPr>
  </w:style>
  <w:style w:type="paragraph" w:customStyle="1" w:styleId="TOCBase">
    <w:name w:val="TOC Base"/>
    <w:basedOn w:val="a0"/>
    <w:pPr>
      <w:tabs>
        <w:tab w:val="right" w:leader="dot" w:pos="6480"/>
      </w:tabs>
      <w:spacing w:after="240" w:line="240" w:lineRule="atLeast"/>
    </w:pPr>
    <w:rPr>
      <w:spacing w:val="-5"/>
      <w:sz w:val="20"/>
      <w:szCs w:val="20"/>
      <w:lang w:bidi="ar-SA"/>
    </w:rPr>
  </w:style>
  <w:style w:type="paragraph" w:customStyle="1" w:styleId="Normal3">
    <w:name w:val="Normal 3"/>
    <w:pPr>
      <w:keepNext/>
      <w:tabs>
        <w:tab w:val="left" w:pos="1701"/>
      </w:tabs>
      <w:ind w:left="1361"/>
      <w:jc w:val="both"/>
      <w:outlineLvl w:val="2"/>
    </w:pPr>
    <w:rPr>
      <w:snapToGrid w:val="0"/>
      <w:sz w:val="24"/>
      <w:szCs w:val="26"/>
      <w:lang w:eastAsia="he-IL"/>
    </w:rPr>
  </w:style>
  <w:style w:type="paragraph" w:customStyle="1" w:styleId="NumberedParagraphs-level4">
    <w:name w:val="Numbered Paragraphs - level 4"/>
    <w:basedOn w:val="4"/>
    <w:pPr>
      <w:numPr>
        <w:ilvl w:val="3"/>
        <w:numId w:val="5"/>
      </w:numPr>
    </w:pPr>
    <w:rPr>
      <w:bCs/>
    </w:rPr>
  </w:style>
  <w:style w:type="paragraph" w:customStyle="1" w:styleId="NumberedParagraphs-level5">
    <w:name w:val="Numbered Paragraphs - level 5"/>
    <w:basedOn w:val="5"/>
    <w:pPr>
      <w:keepNext w:val="0"/>
      <w:tabs>
        <w:tab w:val="right" w:pos="993"/>
      </w:tabs>
      <w:ind w:left="993" w:right="431" w:hanging="993"/>
    </w:pPr>
    <w:rPr>
      <w:b/>
      <w:bCs/>
    </w:rPr>
  </w:style>
  <w:style w:type="paragraph" w:styleId="af3">
    <w:name w:val="List Bullet"/>
    <w:basedOn w:val="a0"/>
    <w:autoRedefine/>
    <w:semiHidden/>
    <w:pPr>
      <w:tabs>
        <w:tab w:val="num" w:pos="1800"/>
      </w:tabs>
      <w:ind w:left="851" w:right="902" w:hanging="851"/>
      <w:jc w:val="both"/>
    </w:pPr>
  </w:style>
  <w:style w:type="paragraph" w:styleId="Index4">
    <w:name w:val="index 4"/>
    <w:basedOn w:val="a0"/>
    <w:next w:val="a0"/>
    <w:autoRedefine/>
    <w:semiHidden/>
    <w:pPr>
      <w:ind w:left="960" w:right="902" w:hanging="240"/>
      <w:jc w:val="both"/>
    </w:pPr>
  </w:style>
  <w:style w:type="paragraph" w:styleId="af4">
    <w:name w:val="E-mail Signature"/>
    <w:basedOn w:val="a0"/>
    <w:semiHidden/>
    <w:pPr>
      <w:ind w:left="902" w:right="902"/>
      <w:jc w:val="both"/>
    </w:pPr>
  </w:style>
  <w:style w:type="paragraph" w:customStyle="1" w:styleId="font5">
    <w:name w:val="font5"/>
    <w:basedOn w:val="a0"/>
    <w:pPr>
      <w:spacing w:before="100" w:beforeAutospacing="1" w:after="100" w:afterAutospacing="1"/>
    </w:pPr>
    <w:rPr>
      <w:rFonts w:ascii="Tahoma" w:eastAsia="Arial Unicode MS" w:hAnsi="Tahoma" w:cs="Tahoma"/>
      <w:color w:val="000000"/>
      <w:sz w:val="16"/>
      <w:szCs w:val="16"/>
    </w:rPr>
  </w:style>
  <w:style w:type="paragraph" w:customStyle="1" w:styleId="font6">
    <w:name w:val="font6"/>
    <w:basedOn w:val="a0"/>
    <w:pPr>
      <w:spacing w:before="100" w:beforeAutospacing="1" w:after="100" w:afterAutospacing="1"/>
    </w:pPr>
    <w:rPr>
      <w:rFonts w:ascii="Tahoma" w:eastAsia="Arial Unicode MS" w:hAnsi="Tahoma" w:cs="Tahoma"/>
      <w:b/>
      <w:bCs/>
      <w:color w:val="000000"/>
      <w:sz w:val="16"/>
      <w:szCs w:val="16"/>
    </w:rPr>
  </w:style>
  <w:style w:type="paragraph" w:customStyle="1" w:styleId="xl24">
    <w:name w:val="xl24"/>
    <w:basedOn w:val="a0"/>
    <w:pPr>
      <w:pBdr>
        <w:left w:val="single" w:sz="4" w:space="0" w:color="auto"/>
        <w:bottom w:val="single" w:sz="4" w:space="0" w:color="auto"/>
      </w:pBdr>
      <w:shd w:val="clear" w:color="auto" w:fill="FFFFFF"/>
      <w:spacing w:before="100" w:beforeAutospacing="1" w:after="100" w:afterAutospacing="1"/>
      <w:jc w:val="center"/>
      <w:textAlignment w:val="center"/>
    </w:pPr>
    <w:rPr>
      <w:rFonts w:eastAsia="Arial Unicode MS" w:cs="Arial"/>
    </w:rPr>
  </w:style>
  <w:style w:type="paragraph" w:customStyle="1" w:styleId="xl25">
    <w:name w:val="xl25"/>
    <w:basedOn w:val="a0"/>
    <w:pPr>
      <w:pBdr>
        <w:left w:val="single" w:sz="12" w:space="0" w:color="auto"/>
        <w:bottom w:val="single" w:sz="4" w:space="0" w:color="auto"/>
        <w:right w:val="single" w:sz="12" w:space="0" w:color="auto"/>
      </w:pBdr>
      <w:shd w:val="clear" w:color="auto" w:fill="00FFFF"/>
      <w:spacing w:before="100" w:beforeAutospacing="1" w:after="100" w:afterAutospacing="1"/>
    </w:pPr>
    <w:rPr>
      <w:rFonts w:eastAsia="Arial Unicode MS" w:cs="Arial"/>
      <w:color w:val="333333"/>
    </w:rPr>
  </w:style>
  <w:style w:type="paragraph" w:customStyle="1" w:styleId="xl26">
    <w:name w:val="xl26"/>
    <w:basedOn w:val="a0"/>
    <w:pPr>
      <w:pBdr>
        <w:top w:val="single" w:sz="4" w:space="0" w:color="auto"/>
        <w:left w:val="single" w:sz="4" w:space="0" w:color="auto"/>
        <w:bottom w:val="single" w:sz="4" w:space="0" w:color="auto"/>
      </w:pBdr>
      <w:shd w:val="clear" w:color="auto" w:fill="FFFFFF"/>
      <w:spacing w:before="100" w:beforeAutospacing="1" w:after="100" w:afterAutospacing="1"/>
      <w:jc w:val="center"/>
      <w:textAlignment w:val="center"/>
    </w:pPr>
    <w:rPr>
      <w:rFonts w:eastAsia="Arial Unicode MS" w:cs="Arial"/>
    </w:rPr>
  </w:style>
  <w:style w:type="paragraph" w:customStyle="1" w:styleId="xl27">
    <w:name w:val="xl27"/>
    <w:basedOn w:val="a0"/>
    <w:pPr>
      <w:pBdr>
        <w:top w:val="single" w:sz="4" w:space="0" w:color="auto"/>
        <w:left w:val="single" w:sz="12" w:space="0" w:color="auto"/>
        <w:bottom w:val="single" w:sz="4" w:space="0" w:color="auto"/>
        <w:right w:val="single" w:sz="12" w:space="0" w:color="auto"/>
      </w:pBdr>
      <w:shd w:val="clear" w:color="auto" w:fill="00FFFF"/>
      <w:spacing w:before="100" w:beforeAutospacing="1" w:after="100" w:afterAutospacing="1"/>
    </w:pPr>
    <w:rPr>
      <w:rFonts w:eastAsia="Arial Unicode MS" w:cs="Arial"/>
    </w:rPr>
  </w:style>
  <w:style w:type="paragraph" w:customStyle="1" w:styleId="xl28">
    <w:name w:val="xl28"/>
    <w:basedOn w:val="a0"/>
    <w:pPr>
      <w:pBdr>
        <w:top w:val="single" w:sz="4" w:space="0" w:color="auto"/>
        <w:left w:val="single" w:sz="4" w:space="0" w:color="auto"/>
        <w:bottom w:val="single" w:sz="4" w:space="0" w:color="auto"/>
      </w:pBdr>
      <w:shd w:val="clear" w:color="auto" w:fill="FFFFFF"/>
      <w:spacing w:before="100" w:beforeAutospacing="1" w:after="100" w:afterAutospacing="1"/>
      <w:jc w:val="center"/>
    </w:pPr>
    <w:rPr>
      <w:rFonts w:eastAsia="Arial Unicode MS" w:cs="Arial"/>
    </w:rPr>
  </w:style>
  <w:style w:type="paragraph" w:customStyle="1" w:styleId="xl29">
    <w:name w:val="xl29"/>
    <w:basedOn w:val="a0"/>
    <w:pPr>
      <w:pBdr>
        <w:top w:val="single" w:sz="4" w:space="0" w:color="auto"/>
        <w:left w:val="single" w:sz="4" w:space="0" w:color="auto"/>
        <w:bottom w:val="single" w:sz="4" w:space="0" w:color="auto"/>
      </w:pBdr>
      <w:spacing w:before="100" w:beforeAutospacing="1" w:after="100" w:afterAutospacing="1"/>
      <w:jc w:val="center"/>
    </w:pPr>
    <w:rPr>
      <w:rFonts w:eastAsia="Arial Unicode MS" w:cs="Arial"/>
    </w:rPr>
  </w:style>
  <w:style w:type="paragraph" w:customStyle="1" w:styleId="xl30">
    <w:name w:val="xl30"/>
    <w:basedOn w:val="a0"/>
    <w:pPr>
      <w:pBdr>
        <w:top w:val="single" w:sz="4" w:space="0" w:color="auto"/>
        <w:left w:val="single" w:sz="4" w:space="0" w:color="auto"/>
        <w:bottom w:val="single" w:sz="4" w:space="0" w:color="auto"/>
      </w:pBdr>
      <w:spacing w:before="100" w:beforeAutospacing="1" w:after="100" w:afterAutospacing="1"/>
      <w:jc w:val="center"/>
      <w:textAlignment w:val="center"/>
    </w:pPr>
    <w:rPr>
      <w:rFonts w:eastAsia="Arial Unicode MS" w:cs="Arial"/>
    </w:rPr>
  </w:style>
  <w:style w:type="paragraph" w:customStyle="1" w:styleId="xl31">
    <w:name w:val="xl31"/>
    <w:basedOn w:val="a0"/>
    <w:pPr>
      <w:pBdr>
        <w:top w:val="single" w:sz="4" w:space="0" w:color="auto"/>
        <w:left w:val="single" w:sz="12" w:space="0" w:color="auto"/>
        <w:bottom w:val="single" w:sz="4" w:space="0" w:color="auto"/>
        <w:right w:val="single" w:sz="12" w:space="0" w:color="auto"/>
      </w:pBdr>
      <w:shd w:val="clear" w:color="auto" w:fill="00FFFF"/>
      <w:spacing w:before="100" w:beforeAutospacing="1" w:after="100" w:afterAutospacing="1"/>
    </w:pPr>
    <w:rPr>
      <w:rFonts w:eastAsia="Arial Unicode MS" w:cs="Arial"/>
      <w:color w:val="333333"/>
    </w:rPr>
  </w:style>
  <w:style w:type="paragraph" w:customStyle="1" w:styleId="xl32">
    <w:name w:val="xl32"/>
    <w:basedOn w:val="a0"/>
    <w:pPr>
      <w:pBdr>
        <w:top w:val="single" w:sz="4" w:space="0" w:color="auto"/>
        <w:left w:val="single" w:sz="12" w:space="0" w:color="auto"/>
        <w:bottom w:val="single" w:sz="4" w:space="0" w:color="auto"/>
        <w:right w:val="single" w:sz="12" w:space="0" w:color="auto"/>
      </w:pBdr>
      <w:shd w:val="clear" w:color="auto" w:fill="00FFFF"/>
      <w:spacing w:before="100" w:beforeAutospacing="1" w:after="100" w:afterAutospacing="1"/>
    </w:pPr>
    <w:rPr>
      <w:rFonts w:eastAsia="Arial Unicode MS" w:cs="Arial"/>
      <w:color w:val="000000"/>
    </w:rPr>
  </w:style>
  <w:style w:type="paragraph" w:customStyle="1" w:styleId="xl33">
    <w:name w:val="xl33"/>
    <w:basedOn w:val="a0"/>
    <w:pPr>
      <w:pBdr>
        <w:top w:val="single" w:sz="4" w:space="0" w:color="auto"/>
        <w:left w:val="single" w:sz="4" w:space="0" w:color="auto"/>
        <w:bottom w:val="single" w:sz="12" w:space="0" w:color="auto"/>
      </w:pBdr>
      <w:shd w:val="clear" w:color="auto" w:fill="FFFFFF"/>
      <w:spacing w:before="100" w:beforeAutospacing="1" w:after="100" w:afterAutospacing="1"/>
      <w:jc w:val="center"/>
      <w:textAlignment w:val="center"/>
    </w:pPr>
    <w:rPr>
      <w:rFonts w:eastAsia="Arial Unicode MS" w:cs="Arial"/>
    </w:rPr>
  </w:style>
  <w:style w:type="paragraph" w:customStyle="1" w:styleId="xl34">
    <w:name w:val="xl34"/>
    <w:basedOn w:val="a0"/>
    <w:pPr>
      <w:pBdr>
        <w:top w:val="single" w:sz="4" w:space="0" w:color="auto"/>
        <w:left w:val="single" w:sz="12" w:space="0" w:color="auto"/>
        <w:bottom w:val="single" w:sz="12" w:space="0" w:color="auto"/>
        <w:right w:val="single" w:sz="12" w:space="0" w:color="auto"/>
      </w:pBdr>
      <w:shd w:val="clear" w:color="auto" w:fill="00FFFF"/>
      <w:spacing w:before="100" w:beforeAutospacing="1" w:after="100" w:afterAutospacing="1"/>
    </w:pPr>
    <w:rPr>
      <w:rFonts w:eastAsia="Arial Unicode MS" w:cs="Arial"/>
    </w:rPr>
  </w:style>
  <w:style w:type="paragraph" w:styleId="22">
    <w:name w:val="Body Text 2"/>
    <w:basedOn w:val="a0"/>
    <w:semiHidden/>
    <w:pPr>
      <w:spacing w:before="480" w:after="120"/>
      <w:jc w:val="center"/>
    </w:pPr>
    <w:rPr>
      <w:smallCaps/>
      <w:color w:val="008000"/>
      <w:spacing w:val="-5"/>
      <w:sz w:val="40"/>
      <w:szCs w:val="40"/>
      <w:lang w:eastAsia="en-US" w:bidi="ar-SA"/>
    </w:rPr>
  </w:style>
  <w:style w:type="paragraph" w:customStyle="1" w:styleId="numbereditemlevel1">
    <w:name w:val="numbered item level 1"/>
    <w:basedOn w:val="a1"/>
    <w:pPr>
      <w:numPr>
        <w:ilvl w:val="5"/>
        <w:numId w:val="5"/>
      </w:numPr>
    </w:pPr>
    <w:rPr>
      <w:rFonts w:ascii="Times New" w:hAnsi="Times New"/>
    </w:rPr>
  </w:style>
  <w:style w:type="paragraph" w:customStyle="1" w:styleId="numbereditemlevel2">
    <w:name w:val="numbered item level 2"/>
    <w:basedOn w:val="numbereditemlevel1"/>
    <w:pPr>
      <w:numPr>
        <w:ilvl w:val="6"/>
      </w:numPr>
    </w:pPr>
    <w:rPr>
      <w:rFonts w:ascii="Arial" w:hAnsi="Arial"/>
      <w:bCs/>
      <w:lang w:bidi="he-IL"/>
    </w:rPr>
  </w:style>
  <w:style w:type="paragraph" w:customStyle="1" w:styleId="numbereditemlevel3">
    <w:name w:val="numbered item level 3"/>
    <w:basedOn w:val="numbereditemlevel2"/>
    <w:pPr>
      <w:numPr>
        <w:ilvl w:val="7"/>
      </w:numPr>
    </w:pPr>
  </w:style>
  <w:style w:type="paragraph" w:customStyle="1" w:styleId="note">
    <w:name w:val="note"/>
    <w:basedOn w:val="a1"/>
    <w:pPr>
      <w:ind w:left="1985"/>
    </w:pPr>
    <w:rPr>
      <w:bCs/>
      <w:i/>
      <w:iCs/>
    </w:rPr>
  </w:style>
  <w:style w:type="paragraph" w:customStyle="1" w:styleId="Numberedpara-level3">
    <w:name w:val="Numbered para - level 3"/>
    <w:basedOn w:val="3"/>
    <w:pPr>
      <w:numPr>
        <w:numId w:val="2"/>
      </w:numPr>
    </w:pPr>
    <w:rPr>
      <w:rFonts w:ascii="Times New Roman" w:hAnsi="Times New Roman"/>
      <w:b/>
      <w:bCs w:val="0"/>
      <w:spacing w:val="-5"/>
      <w:szCs w:val="24"/>
    </w:rPr>
  </w:style>
  <w:style w:type="paragraph" w:customStyle="1" w:styleId="Numberedpara-level4">
    <w:name w:val="Numbered para - level 4"/>
    <w:basedOn w:val="4"/>
    <w:pPr>
      <w:numPr>
        <w:ilvl w:val="3"/>
        <w:numId w:val="4"/>
      </w:numPr>
    </w:pPr>
    <w:rPr>
      <w:bCs/>
      <w:spacing w:val="-5"/>
      <w:kern w:val="0"/>
    </w:rPr>
  </w:style>
  <w:style w:type="paragraph" w:customStyle="1" w:styleId="Numberedpara-level5">
    <w:name w:val="Numbered para - level 5"/>
    <w:basedOn w:val="5"/>
    <w:pPr>
      <w:numPr>
        <w:numId w:val="3"/>
      </w:numPr>
    </w:pPr>
    <w:rPr>
      <w:rFonts w:ascii="Times New Roman" w:hAnsi="Times New Roman"/>
      <w:spacing w:val="-5"/>
      <w:kern w:val="0"/>
      <w:sz w:val="24"/>
      <w:szCs w:val="24"/>
      <w:u w:val="none"/>
    </w:rPr>
  </w:style>
  <w:style w:type="paragraph" w:customStyle="1" w:styleId="Tableofcontentsheading">
    <w:name w:val="Table of contents heading"/>
    <w:basedOn w:val="TOC1"/>
    <w:pPr>
      <w:tabs>
        <w:tab w:val="clear" w:pos="1296"/>
        <w:tab w:val="clear" w:pos="1620"/>
        <w:tab w:val="left" w:pos="1276"/>
        <w:tab w:val="left" w:pos="1302"/>
        <w:tab w:val="right" w:leader="dot" w:pos="8303"/>
        <w:tab w:val="right" w:leader="dot" w:pos="8495"/>
      </w:tabs>
      <w:spacing w:before="120" w:after="120" w:line="240" w:lineRule="auto"/>
      <w:ind w:left="0" w:right="0" w:firstLine="0"/>
      <w:jc w:val="center"/>
    </w:pPr>
    <w:rPr>
      <w:rFonts w:ascii="Times New Roman" w:hAnsi="Times New Roman"/>
      <w:i/>
      <w:iCs/>
      <w:caps/>
      <w:spacing w:val="-5"/>
      <w:u w:val="single"/>
      <w:lang w:eastAsia="en-US"/>
    </w:rPr>
  </w:style>
  <w:style w:type="paragraph" w:customStyle="1" w:styleId="a">
    <w:name w:val="a"/>
    <w:basedOn w:val="a0"/>
    <w:pPr>
      <w:numPr>
        <w:numId w:val="8"/>
      </w:numPr>
      <w:tabs>
        <w:tab w:val="left" w:pos="851"/>
      </w:tabs>
      <w:spacing w:before="120" w:after="120" w:line="320" w:lineRule="atLeast"/>
    </w:pPr>
    <w:rPr>
      <w:rFonts w:cs="Miriam"/>
      <w:bCs/>
      <w:lang w:eastAsia="en-US"/>
    </w:rPr>
  </w:style>
  <w:style w:type="paragraph" w:customStyle="1" w:styleId="af5">
    <w:name w:val="כותרת"/>
    <w:basedOn w:val="2"/>
    <w:pPr>
      <w:numPr>
        <w:ilvl w:val="0"/>
        <w:numId w:val="0"/>
      </w:numPr>
    </w:pPr>
  </w:style>
  <w:style w:type="paragraph" w:customStyle="1" w:styleId="10">
    <w:name w:val="סגנון1"/>
    <w:basedOn w:val="a0"/>
    <w:pPr>
      <w:spacing w:after="120" w:line="320" w:lineRule="atLeast"/>
      <w:ind w:left="1134" w:hanging="1134"/>
      <w:jc w:val="both"/>
    </w:pPr>
    <w:rPr>
      <w:rFonts w:cs="David"/>
      <w:noProof/>
    </w:rPr>
  </w:style>
  <w:style w:type="paragraph" w:customStyle="1" w:styleId="1111">
    <w:name w:val="1.1.1.1"/>
    <w:basedOn w:val="4"/>
    <w:pPr>
      <w:ind w:left="1134" w:hanging="1134"/>
    </w:pPr>
  </w:style>
  <w:style w:type="paragraph" w:styleId="af6">
    <w:name w:val="List Paragraph"/>
    <w:basedOn w:val="a0"/>
    <w:uiPriority w:val="34"/>
    <w:qFormat/>
    <w:rsid w:val="00AD143C"/>
    <w:pPr>
      <w:spacing w:after="200" w:line="276" w:lineRule="auto"/>
      <w:ind w:left="720"/>
      <w:contextualSpacing/>
    </w:pPr>
    <w:rPr>
      <w:rFonts w:ascii="Calibri" w:eastAsia="Calibri" w:hAnsi="Calibri" w:cs="Arial"/>
      <w:sz w:val="22"/>
      <w:szCs w:val="22"/>
      <w:lang w:eastAsia="en-US"/>
    </w:rPr>
  </w:style>
  <w:style w:type="table" w:styleId="af7">
    <w:name w:val="Table Grid"/>
    <w:basedOn w:val="a3"/>
    <w:uiPriority w:val="59"/>
    <w:rsid w:val="00AD143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alloon Text"/>
    <w:basedOn w:val="a0"/>
    <w:link w:val="af9"/>
    <w:uiPriority w:val="99"/>
    <w:semiHidden/>
    <w:unhideWhenUsed/>
    <w:rsid w:val="0003689C"/>
    <w:rPr>
      <w:rFonts w:ascii="Tahoma" w:hAnsi="Tahoma" w:cs="Tahoma"/>
      <w:sz w:val="18"/>
      <w:szCs w:val="18"/>
    </w:rPr>
  </w:style>
  <w:style w:type="character" w:customStyle="1" w:styleId="af9">
    <w:name w:val="טקסט בלונים תו"/>
    <w:link w:val="af8"/>
    <w:uiPriority w:val="99"/>
    <w:semiHidden/>
    <w:rsid w:val="0003689C"/>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277662">
      <w:bodyDiv w:val="1"/>
      <w:marLeft w:val="0"/>
      <w:marRight w:val="0"/>
      <w:marTop w:val="0"/>
      <w:marBottom w:val="0"/>
      <w:divBdr>
        <w:top w:val="none" w:sz="0" w:space="0" w:color="auto"/>
        <w:left w:val="none" w:sz="0" w:space="0" w:color="auto"/>
        <w:bottom w:val="none" w:sz="0" w:space="0" w:color="auto"/>
        <w:right w:val="none" w:sz="0" w:space="0" w:color="auto"/>
      </w:divBdr>
    </w:div>
    <w:div w:id="1335298341">
      <w:bodyDiv w:val="1"/>
      <w:marLeft w:val="0"/>
      <w:marRight w:val="0"/>
      <w:marTop w:val="0"/>
      <w:marBottom w:val="0"/>
      <w:divBdr>
        <w:top w:val="none" w:sz="0" w:space="0" w:color="auto"/>
        <w:left w:val="none" w:sz="0" w:space="0" w:color="auto"/>
        <w:bottom w:val="none" w:sz="0" w:space="0" w:color="auto"/>
        <w:right w:val="none" w:sz="0" w:space="0" w:color="auto"/>
      </w:divBdr>
    </w:div>
    <w:div w:id="146769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94B0EB-BEE3-4165-8E08-CCAF31DDA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2624</Words>
  <Characters>14554</Characters>
  <Application>Microsoft Office Word</Application>
  <DocSecurity>0</DocSecurity>
  <Lines>121</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C</vt:lpstr>
      <vt:lpstr>SECTION 6 - SUB-SECTION C</vt:lpstr>
    </vt:vector>
  </TitlesOfParts>
  <Company>Hewlett-Packard</Company>
  <LinksUpToDate>false</LinksUpToDate>
  <CharactersWithSpaces>17144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C</dc:title>
  <dc:creator>Oren_H</dc:creator>
  <cp:lastModifiedBy>רות סיני</cp:lastModifiedBy>
  <cp:revision>2</cp:revision>
  <cp:lastPrinted>2019-08-19T09:53:00Z</cp:lastPrinted>
  <dcterms:created xsi:type="dcterms:W3CDTF">2020-01-02T10:05:00Z</dcterms:created>
  <dcterms:modified xsi:type="dcterms:W3CDTF">2020-01-02T10:05:00Z</dcterms:modified>
</cp:coreProperties>
</file>